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1F4" w:rsidRPr="00463EED" w:rsidRDefault="007321F4" w:rsidP="000C2718">
      <w:pPr>
        <w:rPr>
          <w:b/>
          <w:i/>
          <w:sz w:val="28"/>
          <w:szCs w:val="28"/>
        </w:rPr>
      </w:pPr>
    </w:p>
    <w:p w:rsidR="007321F4" w:rsidRPr="00463EED" w:rsidRDefault="007321F4" w:rsidP="000C2718">
      <w:pPr>
        <w:rPr>
          <w:b/>
          <w:i/>
          <w:sz w:val="28"/>
          <w:szCs w:val="28"/>
        </w:rPr>
      </w:pPr>
    </w:p>
    <w:p w:rsidR="007321F4" w:rsidRPr="00463EED" w:rsidRDefault="007321F4" w:rsidP="000C2718">
      <w:pPr>
        <w:rPr>
          <w:b/>
          <w:i/>
          <w:sz w:val="28"/>
          <w:szCs w:val="28"/>
        </w:rPr>
      </w:pPr>
    </w:p>
    <w:p w:rsidR="00444F32" w:rsidRPr="00463EED" w:rsidRDefault="00444F32" w:rsidP="00444F32">
      <w:pPr>
        <w:ind w:left="38" w:hanging="10"/>
        <w:outlineLvl w:val="0"/>
        <w:rPr>
          <w:sz w:val="28"/>
          <w:szCs w:val="28"/>
        </w:rPr>
      </w:pPr>
      <w:r w:rsidRPr="00463EED">
        <w:rPr>
          <w:sz w:val="28"/>
          <w:szCs w:val="28"/>
        </w:rPr>
        <w:t>ДЕТСКА ГРАДИНА ”ПЪРВИ ЮНИ“С.ГИГЕН ОБЩ.ГУЛЯНЦИ</w:t>
      </w:r>
    </w:p>
    <w:p w:rsidR="00444F32" w:rsidRPr="00463EED" w:rsidRDefault="00444F32" w:rsidP="00444F32">
      <w:pPr>
        <w:spacing w:after="0"/>
        <w:outlineLvl w:val="0"/>
        <w:rPr>
          <w:rFonts w:ascii="Times New Roman" w:hAnsi="Times New Roman"/>
          <w:b/>
          <w:bCs/>
          <w:sz w:val="28"/>
          <w:szCs w:val="28"/>
        </w:rPr>
      </w:pPr>
      <w:r w:rsidRPr="00463EED">
        <w:rPr>
          <w:sz w:val="28"/>
          <w:szCs w:val="28"/>
        </w:rPr>
        <w:t>Ул. ”Млада гвардия”№11 тел. 06562 21</w:t>
      </w:r>
      <w:r w:rsidRPr="00463EED">
        <w:rPr>
          <w:sz w:val="28"/>
          <w:szCs w:val="28"/>
          <w:lang w:val="en-US"/>
        </w:rPr>
        <w:t xml:space="preserve">11 </w:t>
      </w:r>
      <w:r w:rsidRPr="00463EED">
        <w:rPr>
          <w:sz w:val="28"/>
          <w:szCs w:val="28"/>
        </w:rPr>
        <w:t xml:space="preserve"> </w:t>
      </w:r>
      <w:r w:rsidRPr="00463EED">
        <w:rPr>
          <w:rFonts w:ascii="Ebrima" w:hAnsi="Ebrima"/>
          <w:color w:val="1B1B1B"/>
          <w:sz w:val="28"/>
          <w:szCs w:val="28"/>
          <w:shd w:val="clear" w:color="auto" w:fill="FFFFFF"/>
        </w:rPr>
        <w:t>info-1500813@edu.</w:t>
      </w:r>
      <w:proofErr w:type="spellStart"/>
      <w:r w:rsidRPr="00463EED">
        <w:rPr>
          <w:rFonts w:ascii="Ebrima" w:hAnsi="Ebrima"/>
          <w:color w:val="1B1B1B"/>
          <w:sz w:val="28"/>
          <w:szCs w:val="28"/>
          <w:shd w:val="clear" w:color="auto" w:fill="FFFFFF"/>
        </w:rPr>
        <w:t>mon</w:t>
      </w:r>
      <w:proofErr w:type="spellEnd"/>
      <w:r w:rsidRPr="00463EED">
        <w:rPr>
          <w:rFonts w:ascii="Ebrima" w:hAnsi="Ebrima"/>
          <w:color w:val="1B1B1B"/>
          <w:sz w:val="28"/>
          <w:szCs w:val="28"/>
          <w:shd w:val="clear" w:color="auto" w:fill="FFFFFF"/>
        </w:rPr>
        <w:t>.</w:t>
      </w:r>
      <w:proofErr w:type="spellStart"/>
      <w:r w:rsidRPr="00463EED">
        <w:rPr>
          <w:rFonts w:ascii="Ebrima" w:hAnsi="Ebrima"/>
          <w:color w:val="1B1B1B"/>
          <w:sz w:val="28"/>
          <w:szCs w:val="28"/>
          <w:shd w:val="clear" w:color="auto" w:fill="FFFFFF"/>
        </w:rPr>
        <w:t>bg</w:t>
      </w:r>
      <w:proofErr w:type="spellEnd"/>
    </w:p>
    <w:p w:rsidR="007321F4" w:rsidRPr="00463EED" w:rsidRDefault="007321F4" w:rsidP="007321F4">
      <w:pPr>
        <w:jc w:val="center"/>
        <w:rPr>
          <w:b/>
          <w:sz w:val="28"/>
          <w:szCs w:val="28"/>
        </w:rPr>
      </w:pPr>
    </w:p>
    <w:p w:rsidR="007321F4" w:rsidRPr="00463EED" w:rsidRDefault="007321F4" w:rsidP="00444F32">
      <w:pPr>
        <w:jc w:val="center"/>
        <w:outlineLvl w:val="0"/>
        <w:rPr>
          <w:b/>
          <w:sz w:val="28"/>
          <w:szCs w:val="28"/>
        </w:rPr>
      </w:pPr>
      <w:r w:rsidRPr="00463EED">
        <w:rPr>
          <w:b/>
          <w:sz w:val="28"/>
          <w:szCs w:val="28"/>
        </w:rPr>
        <w:t xml:space="preserve">                                                                                                 Утвърждавам!</w:t>
      </w:r>
    </w:p>
    <w:p w:rsidR="007321F4" w:rsidRPr="00463EED" w:rsidRDefault="007321F4" w:rsidP="007321F4">
      <w:pPr>
        <w:jc w:val="center"/>
        <w:rPr>
          <w:b/>
          <w:sz w:val="28"/>
          <w:szCs w:val="28"/>
        </w:rPr>
      </w:pPr>
      <w:r w:rsidRPr="00463EED">
        <w:rPr>
          <w:b/>
          <w:sz w:val="28"/>
          <w:szCs w:val="28"/>
        </w:rPr>
        <w:t xml:space="preserve">                                                                                                                                                                                     </w:t>
      </w:r>
    </w:p>
    <w:p w:rsidR="007321F4" w:rsidRPr="00463EED" w:rsidRDefault="007321F4" w:rsidP="00444F32">
      <w:pPr>
        <w:outlineLvl w:val="0"/>
        <w:rPr>
          <w:b/>
          <w:sz w:val="28"/>
          <w:szCs w:val="28"/>
        </w:rPr>
      </w:pPr>
      <w:r w:rsidRPr="00463EED">
        <w:rPr>
          <w:b/>
          <w:sz w:val="28"/>
          <w:szCs w:val="28"/>
        </w:rPr>
        <w:t xml:space="preserve">                                                                                                                Директор:……………</w:t>
      </w:r>
    </w:p>
    <w:p w:rsidR="007321F4" w:rsidRPr="00463EED" w:rsidRDefault="007321F4" w:rsidP="007321F4">
      <w:pPr>
        <w:jc w:val="center"/>
        <w:rPr>
          <w:sz w:val="28"/>
          <w:szCs w:val="28"/>
          <w:lang w:val="en-US"/>
        </w:rPr>
      </w:pPr>
    </w:p>
    <w:p w:rsidR="007321F4" w:rsidRPr="00463EED" w:rsidRDefault="007321F4" w:rsidP="007321F4">
      <w:pPr>
        <w:jc w:val="center"/>
        <w:rPr>
          <w:sz w:val="28"/>
          <w:szCs w:val="28"/>
          <w:lang w:val="en-US"/>
        </w:rPr>
      </w:pPr>
    </w:p>
    <w:p w:rsidR="007321F4" w:rsidRPr="00463EED" w:rsidRDefault="007321F4" w:rsidP="007321F4">
      <w:pPr>
        <w:jc w:val="center"/>
        <w:rPr>
          <w:sz w:val="28"/>
          <w:szCs w:val="28"/>
          <w:lang w:val="en-US"/>
        </w:rPr>
      </w:pPr>
    </w:p>
    <w:p w:rsidR="007321F4" w:rsidRPr="00463EED" w:rsidRDefault="007321F4" w:rsidP="007321F4">
      <w:pPr>
        <w:jc w:val="center"/>
        <w:rPr>
          <w:sz w:val="28"/>
          <w:szCs w:val="28"/>
          <w:lang w:val="en-US"/>
        </w:rPr>
      </w:pPr>
    </w:p>
    <w:p w:rsidR="007321F4" w:rsidRPr="00463EED" w:rsidRDefault="007321F4" w:rsidP="00444F32">
      <w:pPr>
        <w:jc w:val="center"/>
        <w:outlineLvl w:val="0"/>
        <w:rPr>
          <w:i/>
          <w:sz w:val="28"/>
          <w:szCs w:val="28"/>
        </w:rPr>
      </w:pPr>
      <w:r w:rsidRPr="00463EED">
        <w:rPr>
          <w:i/>
          <w:sz w:val="28"/>
          <w:szCs w:val="28"/>
        </w:rPr>
        <w:t>С  Т  Р  А  Т  Е  Г  И  Я</w:t>
      </w:r>
    </w:p>
    <w:p w:rsidR="007321F4" w:rsidRPr="00463EED" w:rsidRDefault="007321F4" w:rsidP="007321F4">
      <w:pPr>
        <w:jc w:val="center"/>
        <w:rPr>
          <w:i/>
          <w:sz w:val="28"/>
          <w:szCs w:val="28"/>
        </w:rPr>
      </w:pPr>
    </w:p>
    <w:p w:rsidR="007321F4" w:rsidRPr="00463EED" w:rsidRDefault="007321F4" w:rsidP="007321F4">
      <w:pPr>
        <w:jc w:val="center"/>
        <w:rPr>
          <w:i/>
          <w:sz w:val="28"/>
          <w:szCs w:val="28"/>
        </w:rPr>
      </w:pPr>
    </w:p>
    <w:p w:rsidR="007321F4" w:rsidRPr="00463EED" w:rsidRDefault="007321F4" w:rsidP="00444F32">
      <w:pPr>
        <w:jc w:val="center"/>
        <w:rPr>
          <w:i/>
          <w:sz w:val="28"/>
          <w:szCs w:val="28"/>
          <w:lang w:val="en-US"/>
        </w:rPr>
      </w:pPr>
      <w:r w:rsidRPr="00463EED">
        <w:rPr>
          <w:i/>
          <w:sz w:val="28"/>
          <w:szCs w:val="28"/>
        </w:rPr>
        <w:t xml:space="preserve">НА    ДЕТСКА ГРАДИНА „ ПЪРВИ ЮНИ” </w:t>
      </w:r>
      <w:r w:rsidR="006D4DCF">
        <w:rPr>
          <w:i/>
          <w:sz w:val="28"/>
          <w:szCs w:val="28"/>
        </w:rPr>
        <w:t>С.ГИГЕН ЗА        ПЕРИОДА   20</w:t>
      </w:r>
      <w:r w:rsidR="00B8457D">
        <w:rPr>
          <w:i/>
          <w:sz w:val="28"/>
          <w:szCs w:val="28"/>
          <w:lang w:val="en-US"/>
        </w:rPr>
        <w:t>25</w:t>
      </w:r>
      <w:r w:rsidR="006D4DCF">
        <w:rPr>
          <w:i/>
          <w:sz w:val="28"/>
          <w:szCs w:val="28"/>
        </w:rPr>
        <w:t>-202</w:t>
      </w:r>
      <w:r w:rsidR="00B8457D">
        <w:rPr>
          <w:i/>
          <w:sz w:val="28"/>
          <w:szCs w:val="28"/>
          <w:lang w:val="en-US"/>
        </w:rPr>
        <w:t>7</w:t>
      </w:r>
      <w:r w:rsidRPr="00463EED">
        <w:rPr>
          <w:i/>
          <w:sz w:val="28"/>
          <w:szCs w:val="28"/>
        </w:rPr>
        <w:t xml:space="preserve"> ГОД. ЗА  РАЗНОВЪЗРАСТОВА  ГРУПА</w:t>
      </w:r>
    </w:p>
    <w:p w:rsidR="007321F4" w:rsidRPr="00463EED" w:rsidRDefault="007321F4" w:rsidP="007321F4">
      <w:pPr>
        <w:jc w:val="center"/>
        <w:rPr>
          <w:i/>
          <w:sz w:val="28"/>
          <w:szCs w:val="28"/>
        </w:rPr>
      </w:pPr>
    </w:p>
    <w:p w:rsidR="00444F32" w:rsidRPr="00463EED" w:rsidRDefault="007321F4" w:rsidP="00444F32">
      <w:pPr>
        <w:pStyle w:val="western"/>
        <w:rPr>
          <w:i/>
          <w:sz w:val="28"/>
          <w:szCs w:val="28"/>
        </w:rPr>
      </w:pPr>
      <w:r w:rsidRPr="00463EED">
        <w:rPr>
          <w:i/>
          <w:sz w:val="28"/>
          <w:szCs w:val="28"/>
        </w:rPr>
        <w:t>Настоящата  СТРАТЕГИЯ е приета на заседание на Педагогически съвет на 07.09.2016г</w:t>
      </w:r>
      <w:r w:rsidR="00444F32" w:rsidRPr="00463EED">
        <w:rPr>
          <w:i/>
          <w:sz w:val="28"/>
          <w:szCs w:val="28"/>
        </w:rPr>
        <w:t>.</w:t>
      </w:r>
      <w:r w:rsidR="00444F32" w:rsidRPr="00463EED">
        <w:rPr>
          <w:sz w:val="28"/>
          <w:szCs w:val="28"/>
        </w:rPr>
        <w:t xml:space="preserve"> </w:t>
      </w:r>
      <w:r w:rsidR="00444F32" w:rsidRPr="00463EED">
        <w:rPr>
          <w:i/>
          <w:sz w:val="28"/>
          <w:szCs w:val="28"/>
        </w:rPr>
        <w:t>Актуализирана на 22.02.2023г. във</w:t>
      </w:r>
      <w:r w:rsidR="00444F32" w:rsidRPr="00463EED">
        <w:rPr>
          <w:sz w:val="28"/>
          <w:szCs w:val="28"/>
        </w:rPr>
        <w:t xml:space="preserve"> </w:t>
      </w:r>
      <w:r w:rsidR="00444F32" w:rsidRPr="00463EED">
        <w:rPr>
          <w:i/>
          <w:sz w:val="28"/>
          <w:szCs w:val="28"/>
        </w:rPr>
        <w:t>връзка с изменение и допълнение на ЗПУО и спазване на изискванията по чл.263, ал.1, т.1, ал.4, ал.5 и ал.6 от ЗПУО. Актуализира</w:t>
      </w:r>
      <w:r w:rsidR="007137DD" w:rsidRPr="00463EED">
        <w:rPr>
          <w:i/>
          <w:sz w:val="28"/>
          <w:szCs w:val="28"/>
        </w:rPr>
        <w:t>на със Заповед на Директор №57</w:t>
      </w:r>
      <w:r w:rsidR="00B8457D">
        <w:rPr>
          <w:i/>
          <w:sz w:val="28"/>
          <w:szCs w:val="28"/>
        </w:rPr>
        <w:t>/23.02.202</w:t>
      </w:r>
      <w:r w:rsidR="00B8457D">
        <w:rPr>
          <w:i/>
          <w:sz w:val="28"/>
          <w:szCs w:val="28"/>
          <w:lang w:val="en-US"/>
        </w:rPr>
        <w:t>5</w:t>
      </w:r>
      <w:r w:rsidR="00444F32" w:rsidRPr="00463EED">
        <w:rPr>
          <w:i/>
          <w:sz w:val="28"/>
          <w:szCs w:val="28"/>
        </w:rPr>
        <w:t>г.</w:t>
      </w:r>
    </w:p>
    <w:p w:rsidR="00444F32" w:rsidRPr="00463EED" w:rsidRDefault="00444F32" w:rsidP="007137DD">
      <w:pPr>
        <w:pStyle w:val="western"/>
        <w:rPr>
          <w:i/>
          <w:sz w:val="28"/>
          <w:szCs w:val="28"/>
        </w:rPr>
      </w:pPr>
      <w:r w:rsidRPr="00463EED">
        <w:rPr>
          <w:i/>
          <w:sz w:val="28"/>
          <w:szCs w:val="28"/>
        </w:rPr>
        <w:t xml:space="preserve">Актуализирана и с удължен срок </w:t>
      </w:r>
      <w:r w:rsidR="007137DD" w:rsidRPr="00463EED">
        <w:rPr>
          <w:i/>
          <w:sz w:val="28"/>
          <w:szCs w:val="28"/>
        </w:rPr>
        <w:t xml:space="preserve">до </w:t>
      </w:r>
      <w:r w:rsidR="00B8457D">
        <w:rPr>
          <w:i/>
          <w:sz w:val="28"/>
          <w:szCs w:val="28"/>
        </w:rPr>
        <w:t>202</w:t>
      </w:r>
      <w:r w:rsidR="00B8457D">
        <w:rPr>
          <w:i/>
          <w:sz w:val="28"/>
          <w:szCs w:val="28"/>
          <w:lang w:val="en-US"/>
        </w:rPr>
        <w:t>7</w:t>
      </w:r>
      <w:r w:rsidR="007137DD" w:rsidRPr="00463EED">
        <w:rPr>
          <w:i/>
          <w:sz w:val="28"/>
          <w:szCs w:val="28"/>
        </w:rPr>
        <w:t>г. с Протокол №5/ 24.</w:t>
      </w:r>
      <w:r w:rsidRPr="00463EED">
        <w:rPr>
          <w:i/>
          <w:sz w:val="28"/>
          <w:szCs w:val="28"/>
        </w:rPr>
        <w:t>04.20</w:t>
      </w:r>
      <w:r w:rsidR="00B8457D">
        <w:rPr>
          <w:i/>
          <w:sz w:val="28"/>
          <w:szCs w:val="28"/>
        </w:rPr>
        <w:t>2</w:t>
      </w:r>
      <w:r w:rsidR="00B8457D">
        <w:rPr>
          <w:i/>
          <w:sz w:val="28"/>
          <w:szCs w:val="28"/>
          <w:lang w:val="en-US"/>
        </w:rPr>
        <w:t>5</w:t>
      </w:r>
      <w:r w:rsidR="007137DD" w:rsidRPr="00463EED">
        <w:rPr>
          <w:i/>
          <w:sz w:val="28"/>
          <w:szCs w:val="28"/>
        </w:rPr>
        <w:t>г. и Заповед на Директор №58</w:t>
      </w:r>
      <w:r w:rsidR="00B8457D">
        <w:rPr>
          <w:i/>
          <w:sz w:val="28"/>
          <w:szCs w:val="28"/>
        </w:rPr>
        <w:t>/ 24.04.202</w:t>
      </w:r>
      <w:r w:rsidR="00B8457D">
        <w:rPr>
          <w:i/>
          <w:sz w:val="28"/>
          <w:szCs w:val="28"/>
          <w:lang w:val="en-US"/>
        </w:rPr>
        <w:t>5</w:t>
      </w:r>
      <w:r w:rsidRPr="00463EED">
        <w:rPr>
          <w:i/>
          <w:sz w:val="28"/>
          <w:szCs w:val="28"/>
        </w:rPr>
        <w:t>г.</w:t>
      </w:r>
    </w:p>
    <w:p w:rsidR="00444F32" w:rsidRPr="00463EED" w:rsidRDefault="00444F32" w:rsidP="007321F4">
      <w:pPr>
        <w:jc w:val="center"/>
        <w:rPr>
          <w:i/>
          <w:sz w:val="28"/>
          <w:szCs w:val="28"/>
          <w:lang w:val="en-US"/>
        </w:rPr>
      </w:pPr>
    </w:p>
    <w:p w:rsidR="007321F4" w:rsidRPr="00463EED" w:rsidRDefault="007321F4" w:rsidP="000C2718">
      <w:pPr>
        <w:rPr>
          <w:b/>
          <w:i/>
          <w:sz w:val="28"/>
          <w:szCs w:val="28"/>
        </w:rPr>
      </w:pPr>
    </w:p>
    <w:p w:rsidR="00883E96" w:rsidRPr="00463EED" w:rsidRDefault="00883E96" w:rsidP="00FC3BD3">
      <w:pPr>
        <w:autoSpaceDE w:val="0"/>
        <w:autoSpaceDN w:val="0"/>
        <w:adjustRightInd w:val="0"/>
        <w:spacing w:after="0" w:line="240" w:lineRule="auto"/>
        <w:rPr>
          <w:rFonts w:ascii="TimesNewRomanPSMT" w:hAnsi="TimesNewRomanPSMT" w:cs="TimesNewRomanPSMT"/>
          <w:sz w:val="28"/>
          <w:szCs w:val="28"/>
          <w:lang w:val="en-US"/>
        </w:rPr>
      </w:pPr>
    </w:p>
    <w:p w:rsidR="00883E96" w:rsidRPr="00463EED" w:rsidRDefault="00883E96" w:rsidP="00FC3BD3">
      <w:pPr>
        <w:autoSpaceDE w:val="0"/>
        <w:autoSpaceDN w:val="0"/>
        <w:adjustRightInd w:val="0"/>
        <w:spacing w:after="0" w:line="240" w:lineRule="auto"/>
        <w:rPr>
          <w:rFonts w:ascii="TimesNewRomanPSMT" w:hAnsi="TimesNewRomanPSMT" w:cs="TimesNewRomanPSMT"/>
          <w:sz w:val="28"/>
          <w:szCs w:val="28"/>
          <w:lang w:val="en-US"/>
        </w:rPr>
      </w:pPr>
    </w:p>
    <w:p w:rsidR="00883E96" w:rsidRPr="00463EED" w:rsidRDefault="00883E96" w:rsidP="00FC3BD3">
      <w:pPr>
        <w:autoSpaceDE w:val="0"/>
        <w:autoSpaceDN w:val="0"/>
        <w:adjustRightInd w:val="0"/>
        <w:spacing w:after="0" w:line="240" w:lineRule="auto"/>
        <w:rPr>
          <w:rFonts w:ascii="TimesNewRomanPSMT" w:hAnsi="TimesNewRomanPSMT" w:cs="TimesNewRomanPSMT"/>
          <w:sz w:val="28"/>
          <w:szCs w:val="28"/>
          <w:lang w:val="en-US"/>
        </w:rPr>
      </w:pPr>
    </w:p>
    <w:p w:rsidR="00D66CE9" w:rsidRPr="00463EED" w:rsidRDefault="00FA4401" w:rsidP="00FC3BD3">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lang w:val="en-US"/>
        </w:rPr>
        <w:t xml:space="preserve">   </w:t>
      </w:r>
      <w:r w:rsidR="00D66CE9" w:rsidRPr="00463EED">
        <w:rPr>
          <w:rFonts w:ascii="TimesNewRomanPSMT" w:hAnsi="TimesNewRomanPSMT" w:cs="TimesNewRomanPSMT"/>
          <w:sz w:val="28"/>
          <w:szCs w:val="28"/>
        </w:rPr>
        <w:t>Динамиката на общественото развитие  изисква адекватни отговори от образователната система.Промените ,които настъпват в българското образование са обусловени от глобализацията на света и желанието на нашите деца  да не остават извън този процес.Изграждането на гражданско общество и развитието на демократичните процеси все по-осезаемо откроява проблемите ,свързани с традициите ни в образованието и същевременно търсене на нови иновационни модели за неговото развитие.</w:t>
      </w:r>
    </w:p>
    <w:p w:rsidR="00D66CE9" w:rsidRPr="00463EED" w:rsidRDefault="00651B93" w:rsidP="00FC3BD3">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rPr>
        <w:t xml:space="preserve">   Основните въпроси които стоят пред българското предучилищно образование са:Какво се случва около нас?Къде сме ние?Кое ни утвърждава и ни прави нужни?Кое трябва да съхраним и кое да променим? Отговорите на тези въпроси намират своята проекция във всяка една отделна функция на управлението:планиране,организиране,моделиране и контрол.</w:t>
      </w:r>
    </w:p>
    <w:p w:rsidR="00651B93" w:rsidRPr="00463EED" w:rsidRDefault="00651B93" w:rsidP="00FC3BD3">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rPr>
        <w:t xml:space="preserve">  В условията на пазарна икономика съществено се променя </w:t>
      </w:r>
      <w:r w:rsidR="00FA4401" w:rsidRPr="00463EED">
        <w:rPr>
          <w:rFonts w:ascii="TimesNewRomanPSMT" w:hAnsi="TimesNewRomanPSMT" w:cs="TimesNewRomanPSMT"/>
          <w:sz w:val="28"/>
          <w:szCs w:val="28"/>
        </w:rPr>
        <w:t>макро средата на развитие на д</w:t>
      </w:r>
      <w:r w:rsidR="007137DD" w:rsidRPr="00463EED">
        <w:rPr>
          <w:rFonts w:ascii="TimesNewRomanPSMT" w:hAnsi="TimesNewRomanPSMT" w:cs="TimesNewRomanPSMT"/>
          <w:sz w:val="28"/>
          <w:szCs w:val="28"/>
        </w:rPr>
        <w:t xml:space="preserve">етската градина.Това </w:t>
      </w:r>
      <w:r w:rsidR="00347B27" w:rsidRPr="00463EED">
        <w:rPr>
          <w:rFonts w:ascii="TimesNewRomanPSMT" w:hAnsi="TimesNewRomanPSMT" w:cs="TimesNewRomanPSMT"/>
          <w:sz w:val="28"/>
          <w:szCs w:val="28"/>
        </w:rPr>
        <w:t xml:space="preserve"> налага всяко детско заведение да се стреми да намери и наложи своя собствен образ,своя специфична система на образование и стремеж за въвеждане на нови педагогически методи</w:t>
      </w:r>
      <w:r w:rsidR="00FA4401" w:rsidRPr="00463EED">
        <w:rPr>
          <w:rFonts w:ascii="TimesNewRomanPSMT" w:hAnsi="TimesNewRomanPSMT" w:cs="TimesNewRomanPSMT"/>
          <w:sz w:val="28"/>
          <w:szCs w:val="28"/>
        </w:rPr>
        <w:t>.</w:t>
      </w:r>
    </w:p>
    <w:p w:rsidR="00D66CE9" w:rsidRPr="00463EED" w:rsidRDefault="00D66CE9" w:rsidP="00FC3BD3">
      <w:pPr>
        <w:autoSpaceDE w:val="0"/>
        <w:autoSpaceDN w:val="0"/>
        <w:adjustRightInd w:val="0"/>
        <w:spacing w:after="0" w:line="240" w:lineRule="auto"/>
        <w:rPr>
          <w:rFonts w:ascii="TimesNewRomanPSMT" w:hAnsi="TimesNewRomanPSMT" w:cs="TimesNewRomanPSMT"/>
          <w:sz w:val="28"/>
          <w:szCs w:val="28"/>
        </w:rPr>
      </w:pPr>
    </w:p>
    <w:p w:rsidR="00FC3BD3" w:rsidRPr="00463EED" w:rsidRDefault="00FC3BD3" w:rsidP="00FC3BD3">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rPr>
        <w:t xml:space="preserve">Стратегията е система от педагогически идеи и поредица от действия, които водят до нови състояния в зависимост от актуалните и бъдещите потребности на </w:t>
      </w:r>
      <w:r w:rsidRPr="00463EED">
        <w:rPr>
          <w:rFonts w:ascii="TimesNewRomanPSMT" w:hAnsi="TimesNewRomanPSMT" w:cs="TimesNewRomanPSMT"/>
          <w:sz w:val="28"/>
          <w:szCs w:val="28"/>
          <w:lang w:val="en-US"/>
        </w:rPr>
        <w:t xml:space="preserve"> </w:t>
      </w:r>
      <w:r w:rsidR="005C7D29" w:rsidRPr="00463EED">
        <w:rPr>
          <w:rFonts w:ascii="TimesNewRomanPSMT" w:hAnsi="TimesNewRomanPSMT" w:cs="TimesNewRomanPSMT"/>
          <w:sz w:val="28"/>
          <w:szCs w:val="28"/>
        </w:rPr>
        <w:t>Детска градина „Първи юни”</w:t>
      </w:r>
      <w:r w:rsidRPr="00463EED">
        <w:rPr>
          <w:rFonts w:ascii="TimesNewRomanPSMT" w:hAnsi="TimesNewRomanPSMT" w:cs="TimesNewRomanPSMT"/>
          <w:sz w:val="28"/>
          <w:szCs w:val="28"/>
        </w:rPr>
        <w:t>. Тя се опира на миналия положителен опит, начертава бъдещи действия по посока на очаквания резултат, търси вътрешни ресурси и потенциални възможности. Определя условията и характера на дейностите, очертава вероятните трудности, установява принципите на ръководство.</w:t>
      </w:r>
    </w:p>
    <w:p w:rsidR="00347B27" w:rsidRPr="00463EED" w:rsidRDefault="00347B27" w:rsidP="00FC3BD3">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rPr>
        <w:t xml:space="preserve">  Стратегията определя актуалните цели и перспективи за развитие на </w:t>
      </w:r>
      <w:r w:rsidR="007137DD" w:rsidRPr="00463EED">
        <w:rPr>
          <w:rFonts w:ascii="TimesNewRomanPSMT" w:hAnsi="TimesNewRomanPSMT" w:cs="TimesNewRomanPSMT"/>
          <w:sz w:val="28"/>
          <w:szCs w:val="28"/>
        </w:rPr>
        <w:t>Детск</w:t>
      </w:r>
      <w:r w:rsidR="00F77DD0" w:rsidRPr="00463EED">
        <w:rPr>
          <w:rFonts w:ascii="TimesNewRomanPSMT" w:hAnsi="TimesNewRomanPSMT" w:cs="TimesNewRomanPSMT"/>
          <w:sz w:val="28"/>
          <w:szCs w:val="28"/>
        </w:rPr>
        <w:t>ата градина за периода 2020-2025</w:t>
      </w:r>
      <w:r w:rsidRPr="00463EED">
        <w:rPr>
          <w:rFonts w:ascii="TimesNewRomanPSMT" w:hAnsi="TimesNewRomanPSMT" w:cs="TimesNewRomanPSMT"/>
          <w:sz w:val="28"/>
          <w:szCs w:val="28"/>
        </w:rPr>
        <w:t xml:space="preserve"> г.</w:t>
      </w:r>
    </w:p>
    <w:p w:rsidR="008944AE" w:rsidRPr="00463EED" w:rsidRDefault="00347B27" w:rsidP="00347B27">
      <w:pPr>
        <w:autoSpaceDE w:val="0"/>
        <w:autoSpaceDN w:val="0"/>
        <w:adjustRightInd w:val="0"/>
        <w:spacing w:after="0" w:line="240" w:lineRule="auto"/>
        <w:rPr>
          <w:rFonts w:ascii="TimesNewRomanPSMT" w:hAnsi="TimesNewRomanPSMT" w:cs="TimesNewRomanPSMT"/>
          <w:sz w:val="28"/>
          <w:szCs w:val="28"/>
        </w:rPr>
      </w:pPr>
      <w:r w:rsidRPr="00463EED">
        <w:rPr>
          <w:rFonts w:ascii="TimesNewRomanPSMT" w:hAnsi="TimesNewRomanPSMT" w:cs="TimesNewRomanPSMT"/>
          <w:sz w:val="28"/>
          <w:szCs w:val="28"/>
        </w:rPr>
        <w:t xml:space="preserve">Тя </w:t>
      </w:r>
      <w:r w:rsidR="00FC3BD3" w:rsidRPr="00463EED">
        <w:rPr>
          <w:rFonts w:ascii="TimesNewRomanPSMT" w:hAnsi="TimesNewRomanPSMT" w:cs="TimesNewRomanPSMT"/>
          <w:sz w:val="28"/>
          <w:szCs w:val="28"/>
        </w:rPr>
        <w:t xml:space="preserve"> се опира на съвкупността от взаимосвързаните мисия, визия, ценности,дейности, цел и под</w:t>
      </w:r>
      <w:r w:rsidR="007E72F2" w:rsidRPr="00463EED">
        <w:rPr>
          <w:rFonts w:ascii="TimesNewRomanPSMT" w:hAnsi="TimesNewRomanPSMT" w:cs="TimesNewRomanPSMT"/>
          <w:sz w:val="28"/>
          <w:szCs w:val="28"/>
        </w:rPr>
        <w:t xml:space="preserve"> </w:t>
      </w:r>
      <w:r w:rsidR="00FC3BD3" w:rsidRPr="00463EED">
        <w:rPr>
          <w:rFonts w:ascii="TimesNewRomanPSMT" w:hAnsi="TimesNewRomanPSMT" w:cs="TimesNewRomanPSMT"/>
          <w:sz w:val="28"/>
          <w:szCs w:val="28"/>
        </w:rPr>
        <w:t>цели.</w:t>
      </w:r>
    </w:p>
    <w:p w:rsidR="00FC3BD3" w:rsidRPr="00463EED" w:rsidRDefault="00D66CE9" w:rsidP="00FC3BD3">
      <w:pPr>
        <w:autoSpaceDE w:val="0"/>
        <w:autoSpaceDN w:val="0"/>
        <w:adjustRightInd w:val="0"/>
        <w:spacing w:after="0" w:line="240" w:lineRule="auto"/>
        <w:rPr>
          <w:rFonts w:ascii="Arial,Italic" w:hAnsi="Arial,Italic" w:cs="Arial,Italic"/>
          <w:iCs/>
          <w:sz w:val="28"/>
          <w:szCs w:val="28"/>
        </w:rPr>
      </w:pPr>
      <w:r w:rsidRPr="00463EED">
        <w:rPr>
          <w:rFonts w:ascii="Arial,Italic" w:hAnsi="Arial,Italic" w:cs="Arial,Italic"/>
          <w:iCs/>
          <w:sz w:val="28"/>
          <w:szCs w:val="28"/>
        </w:rPr>
        <w:t xml:space="preserve"> </w:t>
      </w:r>
      <w:r w:rsidR="00FC3BD3" w:rsidRPr="00463EED">
        <w:rPr>
          <w:rFonts w:ascii="Arial,Italic" w:hAnsi="Arial,Italic" w:cs="Arial,Italic"/>
          <w:iCs/>
          <w:sz w:val="28"/>
          <w:szCs w:val="28"/>
        </w:rPr>
        <w:t>Преди да започнем да чертаем определени програми за децата, от която и</w:t>
      </w:r>
      <w:r w:rsidR="00D94E06" w:rsidRPr="00463EED">
        <w:rPr>
          <w:rFonts w:cs="Arial,Italic"/>
          <w:iCs/>
          <w:sz w:val="28"/>
          <w:szCs w:val="28"/>
          <w:lang w:val="en-US"/>
        </w:rPr>
        <w:t xml:space="preserve"> </w:t>
      </w:r>
      <w:r w:rsidR="00FC3BD3" w:rsidRPr="00463EED">
        <w:rPr>
          <w:rFonts w:ascii="Arial,Italic" w:hAnsi="Arial,Italic" w:cs="Arial,Italic"/>
          <w:iCs/>
          <w:sz w:val="28"/>
          <w:szCs w:val="28"/>
        </w:rPr>
        <w:t>да е възрастова степен, ние трябва да се оп</w:t>
      </w:r>
      <w:r w:rsidR="002B16A4" w:rsidRPr="00463EED">
        <w:rPr>
          <w:rFonts w:ascii="Arial,Italic" w:hAnsi="Arial,Italic" w:cs="Arial,Italic"/>
          <w:iCs/>
          <w:sz w:val="28"/>
          <w:szCs w:val="28"/>
        </w:rPr>
        <w:t xml:space="preserve">итаме да се отърсим от </w:t>
      </w:r>
      <w:proofErr w:type="spellStart"/>
      <w:r w:rsidR="002B16A4" w:rsidRPr="00463EED">
        <w:rPr>
          <w:rFonts w:ascii="Arial,Italic" w:hAnsi="Arial,Italic" w:cs="Arial,Italic"/>
          <w:iCs/>
          <w:sz w:val="28"/>
          <w:szCs w:val="28"/>
        </w:rPr>
        <w:t>рутиннос</w:t>
      </w:r>
      <w:r w:rsidR="00FC3BD3" w:rsidRPr="00463EED">
        <w:rPr>
          <w:rFonts w:ascii="Arial,Italic" w:hAnsi="Arial,Italic" w:cs="Arial,Italic"/>
          <w:iCs/>
          <w:sz w:val="28"/>
          <w:szCs w:val="28"/>
        </w:rPr>
        <w:t>т</w:t>
      </w:r>
      <w:r w:rsidR="002B16A4" w:rsidRPr="00463EED">
        <w:rPr>
          <w:rFonts w:ascii="Arial,Italic" w:hAnsi="Arial,Italic" w:cs="Arial,Italic"/>
          <w:iCs/>
          <w:sz w:val="28"/>
          <w:szCs w:val="28"/>
        </w:rPr>
        <w:t>т</w:t>
      </w:r>
      <w:r w:rsidR="00FC3BD3" w:rsidRPr="00463EED">
        <w:rPr>
          <w:rFonts w:ascii="Arial,Italic" w:hAnsi="Arial,Italic" w:cs="Arial,Italic"/>
          <w:iCs/>
          <w:sz w:val="28"/>
          <w:szCs w:val="28"/>
        </w:rPr>
        <w:t>а</w:t>
      </w:r>
      <w:proofErr w:type="spellEnd"/>
      <w:r w:rsidR="00347B27" w:rsidRPr="00463EED">
        <w:rPr>
          <w:rFonts w:ascii="Arial,Italic" w:hAnsi="Arial,Italic" w:cs="Arial,Italic"/>
          <w:iCs/>
          <w:sz w:val="28"/>
          <w:szCs w:val="28"/>
        </w:rPr>
        <w:t xml:space="preserve"> </w:t>
      </w:r>
      <w:r w:rsidR="00FC3BD3" w:rsidRPr="00463EED">
        <w:rPr>
          <w:rFonts w:ascii="Arial,Italic" w:hAnsi="Arial,Italic" w:cs="Arial,Italic"/>
          <w:iCs/>
          <w:sz w:val="28"/>
          <w:szCs w:val="28"/>
        </w:rPr>
        <w:t xml:space="preserve">и стереотипите, в които се чувстваме удобно без промени години наред. Още </w:t>
      </w:r>
      <w:r w:rsidR="00D94E06" w:rsidRPr="00463EED">
        <w:rPr>
          <w:rFonts w:ascii="Arial" w:hAnsi="Arial" w:cs="Arial"/>
          <w:iCs/>
          <w:sz w:val="28"/>
          <w:szCs w:val="28"/>
        </w:rPr>
        <w:t>–</w:t>
      </w:r>
      <w:r w:rsidR="00FC3BD3" w:rsidRPr="00463EED">
        <w:rPr>
          <w:rFonts w:ascii="Arial" w:hAnsi="Arial" w:cs="Arial"/>
          <w:iCs/>
          <w:sz w:val="28"/>
          <w:szCs w:val="28"/>
        </w:rPr>
        <w:t xml:space="preserve"> </w:t>
      </w:r>
      <w:r w:rsidR="00FC3BD3" w:rsidRPr="00463EED">
        <w:rPr>
          <w:rFonts w:ascii="Arial,Italic" w:hAnsi="Arial,Italic" w:cs="Arial,Italic"/>
          <w:iCs/>
          <w:sz w:val="28"/>
          <w:szCs w:val="28"/>
        </w:rPr>
        <w:t>да</w:t>
      </w:r>
      <w:r w:rsidR="00D94E06" w:rsidRPr="00463EED">
        <w:rPr>
          <w:rFonts w:cs="Arial,Italic"/>
          <w:iCs/>
          <w:sz w:val="28"/>
          <w:szCs w:val="28"/>
          <w:lang w:val="en-US"/>
        </w:rPr>
        <w:t xml:space="preserve"> </w:t>
      </w:r>
      <w:r w:rsidR="00FC3BD3" w:rsidRPr="00463EED">
        <w:rPr>
          <w:rFonts w:ascii="Arial,Italic" w:hAnsi="Arial,Italic" w:cs="Arial,Italic"/>
          <w:iCs/>
          <w:sz w:val="28"/>
          <w:szCs w:val="28"/>
        </w:rPr>
        <w:t xml:space="preserve">осъзнаем, че това са децата на нацията ни </w:t>
      </w:r>
      <w:r w:rsidR="00FC3BD3" w:rsidRPr="00463EED">
        <w:rPr>
          <w:rFonts w:ascii="Arial" w:hAnsi="Arial" w:cs="Arial"/>
          <w:iCs/>
          <w:sz w:val="28"/>
          <w:szCs w:val="28"/>
        </w:rPr>
        <w:t xml:space="preserve">- </w:t>
      </w:r>
      <w:r w:rsidR="00FC3BD3" w:rsidRPr="00463EED">
        <w:rPr>
          <w:rFonts w:ascii="Arial,Italic" w:hAnsi="Arial,Italic" w:cs="Arial,Italic"/>
          <w:iCs/>
          <w:sz w:val="28"/>
          <w:szCs w:val="28"/>
        </w:rPr>
        <w:t>тези от малкото патриархално селце</w:t>
      </w:r>
      <w:r w:rsidR="00D94E06" w:rsidRPr="00463EED">
        <w:rPr>
          <w:rFonts w:cs="Arial,Italic"/>
          <w:iCs/>
          <w:sz w:val="28"/>
          <w:szCs w:val="28"/>
          <w:lang w:val="en-US"/>
        </w:rPr>
        <w:t xml:space="preserve"> </w:t>
      </w:r>
      <w:r w:rsidR="00FC3BD3" w:rsidRPr="00463EED">
        <w:rPr>
          <w:rFonts w:ascii="Arial,Italic" w:hAnsi="Arial,Italic" w:cs="Arial,Italic"/>
          <w:iCs/>
          <w:sz w:val="28"/>
          <w:szCs w:val="28"/>
        </w:rPr>
        <w:t xml:space="preserve">до тези, изгубени в анонимността на големия град. Да се опитаме да </w:t>
      </w:r>
      <w:r w:rsidR="00FC3BD3" w:rsidRPr="00463EED">
        <w:rPr>
          <w:rFonts w:ascii="Arial,Italic" w:hAnsi="Arial,Italic" w:cs="Arial,Italic"/>
          <w:iCs/>
          <w:sz w:val="28"/>
          <w:szCs w:val="28"/>
        </w:rPr>
        <w:lastRenderedPageBreak/>
        <w:t>определим</w:t>
      </w:r>
      <w:r w:rsidR="00D94E06" w:rsidRPr="00463EED">
        <w:rPr>
          <w:rFonts w:cs="Arial,Italic"/>
          <w:iCs/>
          <w:sz w:val="28"/>
          <w:szCs w:val="28"/>
          <w:lang w:val="en-US"/>
        </w:rPr>
        <w:t xml:space="preserve"> </w:t>
      </w:r>
      <w:r w:rsidR="00FC3BD3" w:rsidRPr="00463EED">
        <w:rPr>
          <w:rFonts w:ascii="Arial,Italic" w:hAnsi="Arial,Italic" w:cs="Arial,Italic"/>
          <w:iCs/>
          <w:sz w:val="28"/>
          <w:szCs w:val="28"/>
        </w:rPr>
        <w:t>онези елементи, които са най</w:t>
      </w:r>
      <w:r w:rsidR="00FC3BD3" w:rsidRPr="00463EED">
        <w:rPr>
          <w:rFonts w:ascii="Arial" w:hAnsi="Arial" w:cs="Arial"/>
          <w:iCs/>
          <w:sz w:val="28"/>
          <w:szCs w:val="28"/>
        </w:rPr>
        <w:t>-</w:t>
      </w:r>
      <w:r w:rsidR="00FC3BD3" w:rsidRPr="00463EED">
        <w:rPr>
          <w:rFonts w:ascii="Arial,Italic" w:hAnsi="Arial,Italic" w:cs="Arial,Italic"/>
          <w:iCs/>
          <w:sz w:val="28"/>
          <w:szCs w:val="28"/>
        </w:rPr>
        <w:t>съществени за успеха на която и да е образователна</w:t>
      </w:r>
      <w:r w:rsidR="00B51905" w:rsidRPr="00463EED">
        <w:rPr>
          <w:rFonts w:ascii="Arial,Italic" w:hAnsi="Arial,Italic" w:cs="Arial,Italic"/>
          <w:iCs/>
          <w:sz w:val="28"/>
          <w:szCs w:val="28"/>
        </w:rPr>
        <w:t xml:space="preserve"> </w:t>
      </w:r>
      <w:r w:rsidR="00FC3BD3" w:rsidRPr="00463EED">
        <w:rPr>
          <w:rFonts w:ascii="Arial,Italic" w:hAnsi="Arial,Italic" w:cs="Arial,Italic"/>
          <w:iCs/>
          <w:sz w:val="28"/>
          <w:szCs w:val="28"/>
        </w:rPr>
        <w:t>ст</w:t>
      </w:r>
      <w:r w:rsidRPr="00463EED">
        <w:rPr>
          <w:rFonts w:ascii="Arial,Italic" w:hAnsi="Arial,Italic" w:cs="Arial,Italic"/>
          <w:iCs/>
          <w:sz w:val="28"/>
          <w:szCs w:val="28"/>
        </w:rPr>
        <w:t>ратегия.</w:t>
      </w:r>
    </w:p>
    <w:p w:rsidR="00FC3BD3" w:rsidRPr="00463EED" w:rsidRDefault="00347B27" w:rsidP="00D94E06">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w:t>
      </w:r>
      <w:r w:rsidR="00FC3BD3" w:rsidRPr="00463EED">
        <w:rPr>
          <w:rFonts w:ascii="Arial" w:hAnsi="Arial" w:cs="Arial"/>
          <w:sz w:val="28"/>
          <w:szCs w:val="28"/>
        </w:rPr>
        <w:t>Стратегия е основана на разбирането, че главна ценност в образователната система е</w:t>
      </w:r>
      <w:r w:rsidR="00D94E06" w:rsidRPr="00463EED">
        <w:rPr>
          <w:rFonts w:ascii="Arial" w:hAnsi="Arial" w:cs="Arial"/>
          <w:sz w:val="28"/>
          <w:szCs w:val="28"/>
          <w:lang w:val="en-US"/>
        </w:rPr>
        <w:t xml:space="preserve"> </w:t>
      </w:r>
      <w:r w:rsidR="00FC3BD3" w:rsidRPr="00463EED">
        <w:rPr>
          <w:rFonts w:ascii="Arial" w:hAnsi="Arial" w:cs="Arial"/>
          <w:sz w:val="28"/>
          <w:szCs w:val="28"/>
        </w:rPr>
        <w:t>детето. Всяка идея в стратегията за развитие на  ДГ”Първи юни” е осмислена</w:t>
      </w:r>
      <w:r w:rsidR="00BA7F2D" w:rsidRPr="00463EED">
        <w:rPr>
          <w:rFonts w:ascii="Arial" w:hAnsi="Arial" w:cs="Arial"/>
          <w:sz w:val="28"/>
          <w:szCs w:val="28"/>
        </w:rPr>
        <w:t xml:space="preserve"> </w:t>
      </w:r>
      <w:r w:rsidR="00FC3BD3" w:rsidRPr="00463EED">
        <w:rPr>
          <w:rFonts w:ascii="Arial" w:hAnsi="Arial" w:cs="Arial"/>
          <w:sz w:val="28"/>
          <w:szCs w:val="28"/>
        </w:rPr>
        <w:t>през призмата на тази ценност. Интересите на останалите участници в образователния</w:t>
      </w:r>
      <w:r w:rsidR="00D94E06" w:rsidRPr="00463EED">
        <w:rPr>
          <w:rFonts w:ascii="Arial" w:hAnsi="Arial" w:cs="Arial"/>
          <w:sz w:val="28"/>
          <w:szCs w:val="28"/>
          <w:lang w:val="en-US"/>
        </w:rPr>
        <w:t xml:space="preserve"> </w:t>
      </w:r>
      <w:r w:rsidR="00FC3BD3" w:rsidRPr="00463EED">
        <w:rPr>
          <w:rFonts w:ascii="Arial" w:hAnsi="Arial" w:cs="Arial"/>
          <w:sz w:val="28"/>
          <w:szCs w:val="28"/>
        </w:rPr>
        <w:t>процес следва да бъдат подчинени на основната цел - осигуряване на равен достъп и</w:t>
      </w:r>
      <w:r w:rsidR="00D94E06" w:rsidRPr="00463EED">
        <w:rPr>
          <w:rFonts w:ascii="Arial" w:hAnsi="Arial" w:cs="Arial"/>
          <w:sz w:val="28"/>
          <w:szCs w:val="28"/>
          <w:lang w:val="en-US"/>
        </w:rPr>
        <w:t xml:space="preserve"> </w:t>
      </w:r>
      <w:r w:rsidR="00FC3BD3" w:rsidRPr="00463EED">
        <w:rPr>
          <w:rFonts w:ascii="Arial" w:hAnsi="Arial" w:cs="Arial"/>
          <w:sz w:val="28"/>
          <w:szCs w:val="28"/>
        </w:rPr>
        <w:t xml:space="preserve">качествено образование за нашите деца. </w:t>
      </w:r>
    </w:p>
    <w:p w:rsidR="00FC3BD3" w:rsidRPr="00463EED" w:rsidRDefault="00FC3BD3" w:rsidP="00FC3BD3">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Наличието на съвременна законодателна нормативна база в образованието</w:t>
      </w:r>
      <w:r w:rsidR="00D94E06" w:rsidRPr="00463EED">
        <w:rPr>
          <w:rFonts w:ascii="Arial" w:hAnsi="Arial" w:cs="Arial"/>
          <w:sz w:val="28"/>
          <w:szCs w:val="28"/>
          <w:lang w:val="en-US"/>
        </w:rPr>
        <w:t xml:space="preserve"> </w:t>
      </w:r>
      <w:r w:rsidRPr="00463EED">
        <w:rPr>
          <w:rFonts w:ascii="Arial" w:hAnsi="Arial" w:cs="Arial"/>
          <w:sz w:val="28"/>
          <w:szCs w:val="28"/>
        </w:rPr>
        <w:t>осигуряват възможност за реализиране на принципите: толерантност и сътрудничество;</w:t>
      </w:r>
    </w:p>
    <w:p w:rsidR="00FC3BD3" w:rsidRPr="00463EED" w:rsidRDefault="00FC3BD3" w:rsidP="00D94E06">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публичност и откритост; традиции и съвременност; </w:t>
      </w:r>
      <w:proofErr w:type="spellStart"/>
      <w:r w:rsidRPr="00463EED">
        <w:rPr>
          <w:rFonts w:ascii="Arial" w:hAnsi="Arial" w:cs="Arial"/>
          <w:sz w:val="28"/>
          <w:szCs w:val="28"/>
        </w:rPr>
        <w:t>многофункционалност</w:t>
      </w:r>
      <w:proofErr w:type="spellEnd"/>
      <w:r w:rsidRPr="00463EED">
        <w:rPr>
          <w:rFonts w:ascii="Arial" w:hAnsi="Arial" w:cs="Arial"/>
          <w:sz w:val="28"/>
          <w:szCs w:val="28"/>
        </w:rPr>
        <w:t xml:space="preserve"> и системност;интелектуализация и прагматизъм; </w:t>
      </w:r>
      <w:proofErr w:type="spellStart"/>
      <w:r w:rsidRPr="00463EED">
        <w:rPr>
          <w:rFonts w:ascii="Arial" w:hAnsi="Arial" w:cs="Arial"/>
          <w:sz w:val="28"/>
          <w:szCs w:val="28"/>
        </w:rPr>
        <w:t>компенсаторност</w:t>
      </w:r>
      <w:proofErr w:type="spellEnd"/>
      <w:r w:rsidRPr="00463EED">
        <w:rPr>
          <w:rFonts w:ascii="Arial" w:hAnsi="Arial" w:cs="Arial"/>
          <w:sz w:val="28"/>
          <w:szCs w:val="28"/>
        </w:rPr>
        <w:t xml:space="preserve"> и </w:t>
      </w:r>
      <w:proofErr w:type="spellStart"/>
      <w:r w:rsidRPr="00463EED">
        <w:rPr>
          <w:rFonts w:ascii="Arial" w:hAnsi="Arial" w:cs="Arial"/>
          <w:sz w:val="28"/>
          <w:szCs w:val="28"/>
        </w:rPr>
        <w:t>успеваемост</w:t>
      </w:r>
      <w:proofErr w:type="spellEnd"/>
      <w:r w:rsidRPr="00463EED">
        <w:rPr>
          <w:rFonts w:ascii="Arial" w:hAnsi="Arial" w:cs="Arial"/>
          <w:sz w:val="28"/>
          <w:szCs w:val="28"/>
        </w:rPr>
        <w:t>. Те не са сам</w:t>
      </w:r>
      <w:r w:rsidR="00BA7F2D" w:rsidRPr="00463EED">
        <w:rPr>
          <w:rFonts w:ascii="Arial" w:hAnsi="Arial" w:cs="Arial"/>
          <w:sz w:val="28"/>
          <w:szCs w:val="28"/>
        </w:rPr>
        <w:t>о</w:t>
      </w:r>
      <w:r w:rsidR="00D94E06" w:rsidRPr="00463EED">
        <w:rPr>
          <w:rFonts w:ascii="Arial" w:hAnsi="Arial" w:cs="Arial"/>
          <w:sz w:val="28"/>
          <w:szCs w:val="28"/>
          <w:lang w:val="en-US"/>
        </w:rPr>
        <w:t xml:space="preserve">  </w:t>
      </w:r>
      <w:r w:rsidRPr="00463EED">
        <w:rPr>
          <w:rFonts w:ascii="Arial" w:hAnsi="Arial" w:cs="Arial"/>
          <w:sz w:val="28"/>
          <w:szCs w:val="28"/>
        </w:rPr>
        <w:t>фразеология, а нова ориентация на предучилищното образование като философия за</w:t>
      </w:r>
      <w:r w:rsidR="00D94E06" w:rsidRPr="00463EED">
        <w:rPr>
          <w:rFonts w:ascii="Arial" w:hAnsi="Arial" w:cs="Arial"/>
          <w:sz w:val="28"/>
          <w:szCs w:val="28"/>
          <w:lang w:val="en-US"/>
        </w:rPr>
        <w:t xml:space="preserve"> </w:t>
      </w:r>
      <w:r w:rsidRPr="00463EED">
        <w:rPr>
          <w:rFonts w:ascii="Arial" w:hAnsi="Arial" w:cs="Arial"/>
          <w:sz w:val="28"/>
          <w:szCs w:val="28"/>
        </w:rPr>
        <w:t xml:space="preserve">функциите им, които ще бъдат предложени </w:t>
      </w:r>
      <w:r w:rsidR="00347B27" w:rsidRPr="00463EED">
        <w:rPr>
          <w:rFonts w:ascii="Arial" w:hAnsi="Arial" w:cs="Arial"/>
          <w:sz w:val="28"/>
          <w:szCs w:val="28"/>
        </w:rPr>
        <w:t xml:space="preserve">от програмни системи на педагогическите </w:t>
      </w:r>
      <w:r w:rsidR="00D94E06" w:rsidRPr="00463EED">
        <w:rPr>
          <w:rFonts w:ascii="Arial" w:hAnsi="Arial" w:cs="Arial"/>
          <w:sz w:val="28"/>
          <w:szCs w:val="28"/>
          <w:lang w:val="en-US"/>
        </w:rPr>
        <w:t xml:space="preserve"> </w:t>
      </w:r>
      <w:r w:rsidRPr="00463EED">
        <w:rPr>
          <w:rFonts w:ascii="Arial" w:hAnsi="Arial" w:cs="Arial"/>
          <w:sz w:val="28"/>
          <w:szCs w:val="28"/>
        </w:rPr>
        <w:t>колективи, за да докажат най-целесъобразното им осъществяване.</w:t>
      </w:r>
    </w:p>
    <w:p w:rsidR="00FC3BD3" w:rsidRPr="00463EED" w:rsidRDefault="00BA7F2D" w:rsidP="00FC3BD3">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w:t>
      </w:r>
      <w:r w:rsidR="00FC3BD3" w:rsidRPr="00463EED">
        <w:rPr>
          <w:rFonts w:ascii="Arial" w:hAnsi="Arial" w:cs="Arial"/>
          <w:sz w:val="28"/>
          <w:szCs w:val="28"/>
        </w:rPr>
        <w:t>Стратегията се изгражда на основата на дългосрочна прогноза. Тя третира</w:t>
      </w:r>
      <w:r w:rsidR="00D94E06" w:rsidRPr="00463EED">
        <w:rPr>
          <w:rFonts w:ascii="Arial" w:hAnsi="Arial" w:cs="Arial"/>
          <w:sz w:val="28"/>
          <w:szCs w:val="28"/>
          <w:lang w:val="en-US"/>
        </w:rPr>
        <w:t xml:space="preserve"> </w:t>
      </w:r>
      <w:r w:rsidR="00FC3BD3" w:rsidRPr="00463EED">
        <w:rPr>
          <w:rFonts w:ascii="Arial" w:hAnsi="Arial" w:cs="Arial"/>
          <w:sz w:val="28"/>
          <w:szCs w:val="28"/>
        </w:rPr>
        <w:t xml:space="preserve">перспективите на иновационната насоченост по отношение на планове, структури,технологии, ценности, потенциал в </w:t>
      </w:r>
      <w:r w:rsidR="00D94E06" w:rsidRPr="00463EED">
        <w:rPr>
          <w:rFonts w:ascii="Arial" w:hAnsi="Arial" w:cs="Arial"/>
          <w:sz w:val="28"/>
          <w:szCs w:val="28"/>
        </w:rPr>
        <w:t>развитието на ДГ”Първи юни” с.Гиген</w:t>
      </w:r>
      <w:r w:rsidR="00FC3BD3" w:rsidRPr="00463EED">
        <w:rPr>
          <w:rFonts w:ascii="Arial" w:hAnsi="Arial" w:cs="Arial"/>
          <w:sz w:val="28"/>
          <w:szCs w:val="28"/>
        </w:rPr>
        <w:t>. Намира</w:t>
      </w:r>
      <w:r w:rsidR="00D94E06" w:rsidRPr="00463EED">
        <w:rPr>
          <w:rFonts w:ascii="Arial" w:hAnsi="Arial" w:cs="Arial"/>
          <w:sz w:val="28"/>
          <w:szCs w:val="28"/>
        </w:rPr>
        <w:t xml:space="preserve"> </w:t>
      </w:r>
      <w:r w:rsidR="00FC3BD3" w:rsidRPr="00463EED">
        <w:rPr>
          <w:rFonts w:ascii="Arial" w:hAnsi="Arial" w:cs="Arial"/>
          <w:sz w:val="28"/>
          <w:szCs w:val="28"/>
        </w:rPr>
        <w:t>материализация в развитието на приетите и действащи планове, регламентиращи</w:t>
      </w:r>
    </w:p>
    <w:p w:rsidR="00FC3BD3" w:rsidRPr="00463EED" w:rsidRDefault="00FC3BD3" w:rsidP="00D94E06">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цялостната дейност на детското заведение. Тяхната ефективност предполага нормално</w:t>
      </w:r>
      <w:r w:rsidR="00D94E06" w:rsidRPr="00463EED">
        <w:rPr>
          <w:rFonts w:ascii="Arial" w:hAnsi="Arial" w:cs="Arial"/>
          <w:sz w:val="28"/>
          <w:szCs w:val="28"/>
        </w:rPr>
        <w:t xml:space="preserve"> </w:t>
      </w:r>
      <w:r w:rsidRPr="00463EED">
        <w:rPr>
          <w:rFonts w:ascii="Arial" w:hAnsi="Arial" w:cs="Arial"/>
          <w:sz w:val="28"/>
          <w:szCs w:val="28"/>
        </w:rPr>
        <w:t>ресурсно осигуряване, а не споделяне на идеи и добри намерения.</w:t>
      </w:r>
    </w:p>
    <w:p w:rsidR="00C82AB0" w:rsidRPr="00463EED" w:rsidRDefault="00C82AB0" w:rsidP="00C82AB0">
      <w:pPr>
        <w:autoSpaceDE w:val="0"/>
        <w:autoSpaceDN w:val="0"/>
        <w:adjustRightInd w:val="0"/>
        <w:spacing w:after="0" w:line="240" w:lineRule="auto"/>
        <w:rPr>
          <w:rFonts w:cs="Arial"/>
          <w:sz w:val="28"/>
          <w:szCs w:val="28"/>
        </w:rPr>
      </w:pPr>
    </w:p>
    <w:p w:rsidR="00C82AB0" w:rsidRPr="00463EED" w:rsidRDefault="00C82AB0" w:rsidP="00D94E06">
      <w:pPr>
        <w:autoSpaceDE w:val="0"/>
        <w:autoSpaceDN w:val="0"/>
        <w:adjustRightInd w:val="0"/>
        <w:spacing w:after="0" w:line="240" w:lineRule="auto"/>
        <w:rPr>
          <w:rFonts w:ascii="Arial" w:hAnsi="Arial" w:cs="Arial"/>
          <w:sz w:val="28"/>
          <w:szCs w:val="28"/>
        </w:rPr>
      </w:pPr>
    </w:p>
    <w:p w:rsidR="00BA7F2D" w:rsidRPr="00463EED" w:rsidRDefault="00BA7F2D" w:rsidP="00444F32">
      <w:pPr>
        <w:autoSpaceDE w:val="0"/>
        <w:autoSpaceDN w:val="0"/>
        <w:adjustRightInd w:val="0"/>
        <w:spacing w:after="0" w:line="240" w:lineRule="auto"/>
        <w:outlineLvl w:val="0"/>
        <w:rPr>
          <w:rFonts w:ascii="Arial,Bold" w:hAnsi="Arial,Bold" w:cs="Arial,Bold"/>
          <w:b/>
          <w:bCs/>
          <w:sz w:val="28"/>
          <w:szCs w:val="28"/>
        </w:rPr>
      </w:pPr>
      <w:r w:rsidRPr="00463EED">
        <w:rPr>
          <w:rFonts w:ascii="Arial,Bold" w:hAnsi="Arial,Bold" w:cs="Arial,Bold"/>
          <w:b/>
          <w:bCs/>
          <w:sz w:val="28"/>
          <w:szCs w:val="28"/>
        </w:rPr>
        <w:t xml:space="preserve">   </w:t>
      </w:r>
      <w:r w:rsidR="003E43FF" w:rsidRPr="00463EED">
        <w:rPr>
          <w:rFonts w:ascii="Arial,Bold" w:hAnsi="Arial,Bold" w:cs="Arial,Bold"/>
          <w:b/>
          <w:bCs/>
          <w:sz w:val="28"/>
          <w:szCs w:val="28"/>
        </w:rPr>
        <w:t>МИСИЯ</w:t>
      </w:r>
    </w:p>
    <w:p w:rsidR="007C263A" w:rsidRPr="00463EED" w:rsidRDefault="007C263A" w:rsidP="00C82AB0">
      <w:pPr>
        <w:autoSpaceDE w:val="0"/>
        <w:autoSpaceDN w:val="0"/>
        <w:adjustRightInd w:val="0"/>
        <w:spacing w:after="0" w:line="240" w:lineRule="auto"/>
        <w:rPr>
          <w:rFonts w:ascii="Arial,Bold" w:hAnsi="Arial,Bold" w:cs="Arial,Bold"/>
          <w:b/>
          <w:bCs/>
          <w:sz w:val="28"/>
          <w:szCs w:val="28"/>
        </w:rPr>
      </w:pPr>
    </w:p>
    <w:p w:rsidR="007C263A" w:rsidRPr="00463EED" w:rsidRDefault="007C263A" w:rsidP="00C82AB0">
      <w:pPr>
        <w:autoSpaceDE w:val="0"/>
        <w:autoSpaceDN w:val="0"/>
        <w:adjustRightInd w:val="0"/>
        <w:spacing w:after="0" w:line="240" w:lineRule="auto"/>
        <w:rPr>
          <w:rFonts w:ascii="Arial" w:hAnsi="Arial" w:cs="Arial"/>
          <w:sz w:val="28"/>
          <w:szCs w:val="28"/>
        </w:rPr>
      </w:pPr>
    </w:p>
    <w:p w:rsidR="007C263A" w:rsidRPr="00463EED" w:rsidRDefault="007137DD" w:rsidP="008D6FC9">
      <w:pPr>
        <w:autoSpaceDE w:val="0"/>
        <w:autoSpaceDN w:val="0"/>
        <w:adjustRightInd w:val="0"/>
        <w:spacing w:after="0" w:line="240" w:lineRule="auto"/>
        <w:rPr>
          <w:rFonts w:ascii="Arial" w:hAnsi="Arial" w:cs="Arial"/>
          <w:b/>
          <w:sz w:val="28"/>
          <w:szCs w:val="28"/>
        </w:rPr>
      </w:pPr>
      <w:r w:rsidRPr="00463EED">
        <w:rPr>
          <w:sz w:val="28"/>
          <w:szCs w:val="28"/>
        </w:rPr>
        <w:t xml:space="preserve">Основното предназначение на детската градина е да подпомага формирането и развитието на личността на децата в интелектуалната, емоционалната, нравствено-социалната и психомоторната сфера. Изграждане на среда, в която детето ще се чувства добре, ще получи обич, обучение, съобразено с държавните образователни изисквания, индивидуален подход, стимулиране развитието на потенциалните му възможности, възпитаване в дух на толерантност и уважение към личността, в дух на националните традиции. А за родителите - сигурност и спокойствие в напрегнатото ежедневие, увереност в това, че детето им се </w:t>
      </w:r>
      <w:proofErr w:type="spellStart"/>
      <w:r w:rsidRPr="00463EED">
        <w:rPr>
          <w:sz w:val="28"/>
          <w:szCs w:val="28"/>
        </w:rPr>
        <w:t>обгрижва</w:t>
      </w:r>
      <w:proofErr w:type="spellEnd"/>
      <w:r w:rsidRPr="00463EED">
        <w:rPr>
          <w:sz w:val="28"/>
          <w:szCs w:val="28"/>
        </w:rPr>
        <w:t xml:space="preserve"> от професионалисти, с много внимание и любов. Приоритетите на детската градина са насочени към стремеж да задоволи нарастващите потребности от качествено образование и възпитание на децата в една </w:t>
      </w:r>
      <w:r w:rsidRPr="00463EED">
        <w:rPr>
          <w:sz w:val="28"/>
          <w:szCs w:val="28"/>
        </w:rPr>
        <w:lastRenderedPageBreak/>
        <w:t>безопасна и естетическа издържана среда. Да се формират и усъвършенстват способности и компетенции на всички деца за интеграция в средата и към предизвикателствата на бъдещето, съответстващи на динамиката на утрешния ден.</w:t>
      </w:r>
    </w:p>
    <w:p w:rsidR="007C263A" w:rsidRPr="00463EED" w:rsidRDefault="007C263A" w:rsidP="008D6FC9">
      <w:pPr>
        <w:autoSpaceDE w:val="0"/>
        <w:autoSpaceDN w:val="0"/>
        <w:adjustRightInd w:val="0"/>
        <w:spacing w:after="0" w:line="240" w:lineRule="auto"/>
        <w:rPr>
          <w:rFonts w:ascii="Arial" w:hAnsi="Arial" w:cs="Arial"/>
          <w:b/>
          <w:sz w:val="28"/>
          <w:szCs w:val="28"/>
        </w:rPr>
      </w:pPr>
    </w:p>
    <w:p w:rsidR="007C263A" w:rsidRPr="00463EED" w:rsidRDefault="007C263A" w:rsidP="00444F32">
      <w:pPr>
        <w:autoSpaceDE w:val="0"/>
        <w:autoSpaceDN w:val="0"/>
        <w:adjustRightInd w:val="0"/>
        <w:spacing w:after="0" w:line="240" w:lineRule="auto"/>
        <w:outlineLvl w:val="0"/>
        <w:rPr>
          <w:rFonts w:ascii="Arial" w:hAnsi="Arial" w:cs="Arial"/>
          <w:b/>
          <w:sz w:val="28"/>
          <w:szCs w:val="28"/>
        </w:rPr>
      </w:pPr>
      <w:r w:rsidRPr="00463EED">
        <w:rPr>
          <w:rFonts w:ascii="Arial" w:hAnsi="Arial" w:cs="Arial"/>
          <w:b/>
          <w:sz w:val="28"/>
          <w:szCs w:val="28"/>
        </w:rPr>
        <w:t>ВИЗИЯ</w:t>
      </w:r>
    </w:p>
    <w:p w:rsidR="008D6FC9" w:rsidRPr="00463EED" w:rsidRDefault="007137DD" w:rsidP="008D6FC9">
      <w:pPr>
        <w:autoSpaceDE w:val="0"/>
        <w:autoSpaceDN w:val="0"/>
        <w:adjustRightInd w:val="0"/>
        <w:spacing w:after="0" w:line="240" w:lineRule="auto"/>
        <w:rPr>
          <w:sz w:val="28"/>
          <w:szCs w:val="28"/>
        </w:rPr>
      </w:pPr>
      <w:r w:rsidRPr="00463EED">
        <w:rPr>
          <w:sz w:val="28"/>
          <w:szCs w:val="28"/>
        </w:rPr>
        <w:t xml:space="preserve">Превръщане и </w:t>
      </w:r>
      <w:proofErr w:type="spellStart"/>
      <w:r w:rsidRPr="00463EED">
        <w:rPr>
          <w:sz w:val="28"/>
          <w:szCs w:val="28"/>
        </w:rPr>
        <w:t>затвърждаване</w:t>
      </w:r>
      <w:proofErr w:type="spellEnd"/>
      <w:r w:rsidRPr="00463EED">
        <w:rPr>
          <w:sz w:val="28"/>
          <w:szCs w:val="28"/>
        </w:rPr>
        <w:t xml:space="preserve"> на детската градина като образователна институция, която разполага с пълен екип от професионалисти в сферата на образованието и работата с деца от три до седем годишна възраст. Професионално подготвени </w:t>
      </w:r>
      <w:proofErr w:type="spellStart"/>
      <w:r w:rsidRPr="00463EED">
        <w:rPr>
          <w:sz w:val="28"/>
          <w:szCs w:val="28"/>
        </w:rPr>
        <w:t>пространтва</w:t>
      </w:r>
      <w:proofErr w:type="spellEnd"/>
      <w:r w:rsidRPr="00463EED">
        <w:rPr>
          <w:sz w:val="28"/>
          <w:szCs w:val="28"/>
        </w:rPr>
        <w:t xml:space="preserve"> за игра, познание, общуване и творчество. Желана и значима среда за деца и родители. Престижно, уютно, привлекателно и любимо място на децата, което им осигурява емоционален комфорт, пълноценно развитие, игри, социализация, обучение и целенасочена подготовка за училище и приемственост. Педагози и родители работят заедно, за да развият сътрудничеството помежду си. Общуването, уважението, приемането на различията и интересите на детето формират основите на добрите взаимоотношения. Родителите имат нужда от познания за развитието на детето си, защото те ще им помогнат да придобият реална представа за него. Родителите трябва да се насърчават, за да са по </w:t>
      </w:r>
      <w:proofErr w:type="spellStart"/>
      <w:r w:rsidRPr="00463EED">
        <w:rPr>
          <w:sz w:val="28"/>
          <w:szCs w:val="28"/>
        </w:rPr>
        <w:t>заинтерсовани</w:t>
      </w:r>
      <w:proofErr w:type="spellEnd"/>
      <w:r w:rsidRPr="00463EED">
        <w:rPr>
          <w:sz w:val="28"/>
          <w:szCs w:val="28"/>
        </w:rPr>
        <w:t xml:space="preserve"> от възпитанието и обучението на своето дете. Провеждане на индивидуални родителски срещи с двамата родители и детето при постъпване в детската градина е водещо за добрата приемственост и адаптация. Съвместните мероприятия с родители, деца и специалисти преди постъпване в детското заведение допринасят за емоционално, положително възприемане на институцията. Детската градина и домът са тясно свързани помежду си.</w:t>
      </w:r>
    </w:p>
    <w:p w:rsidR="00F77DD0" w:rsidRPr="00463EED" w:rsidRDefault="00F77DD0" w:rsidP="008D6FC9">
      <w:pPr>
        <w:autoSpaceDE w:val="0"/>
        <w:autoSpaceDN w:val="0"/>
        <w:adjustRightInd w:val="0"/>
        <w:spacing w:after="0" w:line="240" w:lineRule="auto"/>
        <w:rPr>
          <w:sz w:val="28"/>
          <w:szCs w:val="28"/>
        </w:rPr>
      </w:pPr>
    </w:p>
    <w:p w:rsidR="00F77DD0" w:rsidRPr="00463EED" w:rsidRDefault="00F77DD0" w:rsidP="008D6FC9">
      <w:pPr>
        <w:autoSpaceDE w:val="0"/>
        <w:autoSpaceDN w:val="0"/>
        <w:adjustRightInd w:val="0"/>
        <w:spacing w:after="0" w:line="240" w:lineRule="auto"/>
        <w:rPr>
          <w:sz w:val="28"/>
          <w:szCs w:val="28"/>
        </w:rPr>
      </w:pPr>
    </w:p>
    <w:p w:rsidR="00F77DD0" w:rsidRPr="00463EED" w:rsidRDefault="00F77DD0" w:rsidP="008D6FC9">
      <w:pPr>
        <w:autoSpaceDE w:val="0"/>
        <w:autoSpaceDN w:val="0"/>
        <w:adjustRightInd w:val="0"/>
        <w:spacing w:after="0" w:line="240" w:lineRule="auto"/>
        <w:rPr>
          <w:sz w:val="28"/>
          <w:szCs w:val="28"/>
        </w:rPr>
      </w:pPr>
    </w:p>
    <w:p w:rsidR="00F77DD0" w:rsidRPr="00463EED" w:rsidRDefault="00F77DD0" w:rsidP="008D6FC9">
      <w:pPr>
        <w:autoSpaceDE w:val="0"/>
        <w:autoSpaceDN w:val="0"/>
        <w:adjustRightInd w:val="0"/>
        <w:spacing w:after="0" w:line="240" w:lineRule="auto"/>
        <w:rPr>
          <w:rFonts w:ascii="Arial" w:hAnsi="Arial" w:cs="Arial"/>
          <w:sz w:val="28"/>
          <w:szCs w:val="28"/>
        </w:rPr>
      </w:pPr>
    </w:p>
    <w:p w:rsidR="00BA7F2D" w:rsidRPr="00463EED" w:rsidRDefault="00BA7F2D" w:rsidP="008D6FC9">
      <w:pPr>
        <w:autoSpaceDE w:val="0"/>
        <w:autoSpaceDN w:val="0"/>
        <w:adjustRightInd w:val="0"/>
        <w:spacing w:after="0" w:line="240" w:lineRule="auto"/>
        <w:rPr>
          <w:rFonts w:ascii="Calibri" w:hAnsi="Calibri" w:cs="Calibri"/>
          <w:b/>
          <w:sz w:val="28"/>
          <w:szCs w:val="28"/>
        </w:rPr>
      </w:pPr>
      <w:r w:rsidRPr="00463EED">
        <w:rPr>
          <w:rFonts w:ascii="Calibri" w:hAnsi="Calibri" w:cs="Calibri"/>
          <w:b/>
          <w:sz w:val="28"/>
          <w:szCs w:val="28"/>
        </w:rPr>
        <w:t xml:space="preserve">   </w:t>
      </w:r>
    </w:p>
    <w:p w:rsidR="000F1A7A" w:rsidRPr="00463EED" w:rsidRDefault="000F1A7A" w:rsidP="00444F32">
      <w:pPr>
        <w:autoSpaceDE w:val="0"/>
        <w:autoSpaceDN w:val="0"/>
        <w:adjustRightInd w:val="0"/>
        <w:spacing w:after="0" w:line="240" w:lineRule="auto"/>
        <w:outlineLvl w:val="0"/>
        <w:rPr>
          <w:rFonts w:ascii="Calibri" w:hAnsi="Calibri" w:cs="Calibri"/>
          <w:b/>
          <w:sz w:val="28"/>
          <w:szCs w:val="28"/>
        </w:rPr>
      </w:pPr>
      <w:r w:rsidRPr="00463EED">
        <w:rPr>
          <w:rFonts w:ascii="Calibri" w:hAnsi="Calibri" w:cs="Calibri"/>
          <w:b/>
          <w:sz w:val="28"/>
          <w:szCs w:val="28"/>
        </w:rPr>
        <w:t>ЦЕННОСТ</w:t>
      </w:r>
      <w:r w:rsidR="00111E86" w:rsidRPr="00463EED">
        <w:rPr>
          <w:rFonts w:ascii="Calibri" w:hAnsi="Calibri" w:cs="Calibri"/>
          <w:b/>
          <w:sz w:val="28"/>
          <w:szCs w:val="28"/>
        </w:rPr>
        <w:t xml:space="preserve"> НА СТРАТЕГИЯТА</w:t>
      </w:r>
    </w:p>
    <w:p w:rsidR="000F1A7A" w:rsidRPr="00463EED" w:rsidRDefault="000F1A7A" w:rsidP="008D6FC9">
      <w:pPr>
        <w:autoSpaceDE w:val="0"/>
        <w:autoSpaceDN w:val="0"/>
        <w:adjustRightInd w:val="0"/>
        <w:spacing w:after="0" w:line="240" w:lineRule="auto"/>
        <w:rPr>
          <w:rFonts w:ascii="Calibri" w:hAnsi="Calibri" w:cs="Calibri"/>
          <w:b/>
          <w:sz w:val="28"/>
          <w:szCs w:val="28"/>
        </w:rPr>
      </w:pPr>
    </w:p>
    <w:p w:rsidR="000F1A7A" w:rsidRPr="00463EED" w:rsidRDefault="000F1A7A" w:rsidP="000F1A7A">
      <w:pPr>
        <w:pStyle w:val="2010Basictxt"/>
        <w:rPr>
          <w:sz w:val="28"/>
          <w:szCs w:val="28"/>
        </w:rPr>
      </w:pPr>
      <w:r w:rsidRPr="00463EED">
        <w:rPr>
          <w:sz w:val="28"/>
          <w:szCs w:val="28"/>
        </w:rPr>
        <w:t xml:space="preserve">1. </w:t>
      </w:r>
      <w:proofErr w:type="spellStart"/>
      <w:r w:rsidRPr="00463EED">
        <w:rPr>
          <w:sz w:val="28"/>
          <w:szCs w:val="28"/>
        </w:rPr>
        <w:t>Хуманизиране</w:t>
      </w:r>
      <w:proofErr w:type="spellEnd"/>
      <w:r w:rsidRPr="00463EED">
        <w:rPr>
          <w:sz w:val="28"/>
          <w:szCs w:val="28"/>
        </w:rPr>
        <w:t xml:space="preserve"> и демократизиране дейността на детската градина и поставяне на детето в центъра на педагогическите взаимодействия.</w:t>
      </w:r>
    </w:p>
    <w:p w:rsidR="000F1A7A" w:rsidRPr="00463EED" w:rsidRDefault="000F1A7A" w:rsidP="000F1A7A">
      <w:pPr>
        <w:pStyle w:val="2010Basictxt"/>
        <w:rPr>
          <w:sz w:val="28"/>
          <w:szCs w:val="28"/>
        </w:rPr>
      </w:pPr>
      <w:r w:rsidRPr="00463EED">
        <w:rPr>
          <w:sz w:val="28"/>
          <w:szCs w:val="28"/>
        </w:rPr>
        <w:t>2. Реализиране на ценностите и принципите на педагогиката на толерантността и ненасилието.</w:t>
      </w:r>
    </w:p>
    <w:p w:rsidR="000F1A7A" w:rsidRPr="00463EED" w:rsidRDefault="000F1A7A" w:rsidP="000F1A7A">
      <w:pPr>
        <w:pStyle w:val="2010Basictxt"/>
        <w:rPr>
          <w:sz w:val="28"/>
          <w:szCs w:val="28"/>
        </w:rPr>
      </w:pPr>
      <w:r w:rsidRPr="00463EED">
        <w:rPr>
          <w:sz w:val="28"/>
          <w:szCs w:val="28"/>
        </w:rPr>
        <w:t>3. Позитивното възпитание да бъде в основата на</w:t>
      </w:r>
      <w:r w:rsidR="00111E86" w:rsidRPr="00463EED">
        <w:rPr>
          <w:sz w:val="28"/>
          <w:szCs w:val="28"/>
        </w:rPr>
        <w:t xml:space="preserve"> педагогическото взаимодействие за постигане на високи резултати в цялостното развитие на детето.</w:t>
      </w:r>
    </w:p>
    <w:p w:rsidR="000F1A7A" w:rsidRPr="00463EED" w:rsidRDefault="000F1A7A" w:rsidP="000F1A7A">
      <w:pPr>
        <w:pStyle w:val="2010Basictxt"/>
        <w:rPr>
          <w:sz w:val="28"/>
          <w:szCs w:val="28"/>
        </w:rPr>
      </w:pPr>
      <w:r w:rsidRPr="00463EED">
        <w:rPr>
          <w:sz w:val="28"/>
          <w:szCs w:val="28"/>
        </w:rPr>
        <w:t>4. Внедряване на съвременен мениджмънт и маркетинг съобразно новите потребности, изисквания и тенденции в контекста на Европейското образователно пространство.</w:t>
      </w:r>
    </w:p>
    <w:p w:rsidR="000F1A7A" w:rsidRPr="00463EED" w:rsidRDefault="000F1A7A" w:rsidP="000F1A7A">
      <w:pPr>
        <w:pStyle w:val="2010Basictxt"/>
        <w:rPr>
          <w:i/>
          <w:iCs/>
          <w:sz w:val="28"/>
          <w:szCs w:val="28"/>
        </w:rPr>
      </w:pPr>
      <w:r w:rsidRPr="00463EED">
        <w:rPr>
          <w:sz w:val="28"/>
          <w:szCs w:val="28"/>
        </w:rPr>
        <w:lastRenderedPageBreak/>
        <w:t xml:space="preserve">5. Създаване условия за квалификационна дейност на педагогическата колегия, основаваща се на поддържащото образование – </w:t>
      </w:r>
      <w:r w:rsidRPr="00463EED">
        <w:rPr>
          <w:i/>
          <w:iCs/>
          <w:sz w:val="28"/>
          <w:szCs w:val="28"/>
        </w:rPr>
        <w:t>образование през целия живот.</w:t>
      </w:r>
    </w:p>
    <w:p w:rsidR="000F1A7A" w:rsidRPr="00463EED" w:rsidRDefault="000F1A7A" w:rsidP="000F1A7A">
      <w:pPr>
        <w:pStyle w:val="2010Basictxt"/>
        <w:rPr>
          <w:i/>
          <w:iCs/>
          <w:sz w:val="28"/>
          <w:szCs w:val="28"/>
        </w:rPr>
      </w:pPr>
      <w:r w:rsidRPr="00463EED">
        <w:rPr>
          <w:sz w:val="28"/>
          <w:szCs w:val="28"/>
        </w:rPr>
        <w:t xml:space="preserve">6. Подкрепа на децата и техните семейства – </w:t>
      </w:r>
      <w:r w:rsidRPr="00463EED">
        <w:rPr>
          <w:i/>
          <w:iCs/>
          <w:sz w:val="28"/>
          <w:szCs w:val="28"/>
        </w:rPr>
        <w:t>педагогика на сътрудничеството.</w:t>
      </w:r>
    </w:p>
    <w:p w:rsidR="000F1A7A" w:rsidRPr="00463EED" w:rsidRDefault="000F1A7A" w:rsidP="008D6FC9">
      <w:pPr>
        <w:autoSpaceDE w:val="0"/>
        <w:autoSpaceDN w:val="0"/>
        <w:adjustRightInd w:val="0"/>
        <w:spacing w:after="0" w:line="240" w:lineRule="auto"/>
        <w:rPr>
          <w:rFonts w:ascii="Calibri" w:hAnsi="Calibri" w:cs="Calibri"/>
          <w:b/>
          <w:sz w:val="28"/>
          <w:szCs w:val="28"/>
        </w:rPr>
      </w:pPr>
    </w:p>
    <w:p w:rsidR="000F1A7A" w:rsidRPr="00463EED" w:rsidRDefault="000F1A7A" w:rsidP="008D6FC9">
      <w:pPr>
        <w:autoSpaceDE w:val="0"/>
        <w:autoSpaceDN w:val="0"/>
        <w:adjustRightInd w:val="0"/>
        <w:spacing w:after="0" w:line="240" w:lineRule="auto"/>
        <w:rPr>
          <w:rFonts w:ascii="Calibri" w:hAnsi="Calibri" w:cs="Calibri"/>
          <w:sz w:val="28"/>
          <w:szCs w:val="28"/>
        </w:rPr>
      </w:pPr>
    </w:p>
    <w:p w:rsidR="004F782C" w:rsidRPr="00463EED" w:rsidRDefault="004F782C"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w:t>
      </w:r>
    </w:p>
    <w:p w:rsidR="004F782C" w:rsidRPr="00463EED" w:rsidRDefault="00B51905" w:rsidP="00444F32">
      <w:pPr>
        <w:autoSpaceDE w:val="0"/>
        <w:autoSpaceDN w:val="0"/>
        <w:adjustRightInd w:val="0"/>
        <w:spacing w:after="0" w:line="240" w:lineRule="auto"/>
        <w:outlineLvl w:val="0"/>
        <w:rPr>
          <w:rFonts w:ascii="Arial" w:hAnsi="Arial" w:cs="Arial"/>
          <w:sz w:val="28"/>
          <w:szCs w:val="28"/>
        </w:rPr>
      </w:pPr>
      <w:r w:rsidRPr="00463EED">
        <w:rPr>
          <w:rFonts w:ascii="Arial" w:hAnsi="Arial" w:cs="Arial"/>
          <w:sz w:val="28"/>
          <w:szCs w:val="28"/>
        </w:rPr>
        <w:t xml:space="preserve"> ЦЕЛИ НА СТРАТЕГИЯТА</w:t>
      </w:r>
    </w:p>
    <w:p w:rsidR="007C263A" w:rsidRPr="00463EED" w:rsidRDefault="007C263A" w:rsidP="004F782C">
      <w:pPr>
        <w:autoSpaceDE w:val="0"/>
        <w:autoSpaceDN w:val="0"/>
        <w:adjustRightInd w:val="0"/>
        <w:spacing w:after="0" w:line="240" w:lineRule="auto"/>
        <w:rPr>
          <w:rFonts w:ascii="Arial" w:hAnsi="Arial" w:cs="Arial"/>
          <w:sz w:val="28"/>
          <w:szCs w:val="28"/>
        </w:rPr>
      </w:pPr>
    </w:p>
    <w:p w:rsidR="00D94E06" w:rsidRPr="00463EED" w:rsidRDefault="00B51905"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Няма</w:t>
      </w:r>
      <w:r w:rsidR="00460209" w:rsidRPr="00463EED">
        <w:rPr>
          <w:rFonts w:ascii="Arial" w:hAnsi="Arial" w:cs="Arial"/>
          <w:sz w:val="28"/>
          <w:szCs w:val="28"/>
        </w:rPr>
        <w:t xml:space="preserve"> движение и развитие  без цели и без логика в действията .С настоящата стратегия преследваме реализирането на основна цел:</w:t>
      </w:r>
    </w:p>
    <w:p w:rsidR="0082251C" w:rsidRPr="00463EED" w:rsidRDefault="0082251C" w:rsidP="004F782C">
      <w:pPr>
        <w:autoSpaceDE w:val="0"/>
        <w:autoSpaceDN w:val="0"/>
        <w:adjustRightInd w:val="0"/>
        <w:spacing w:after="0" w:line="240" w:lineRule="auto"/>
        <w:rPr>
          <w:rFonts w:ascii="Arial" w:hAnsi="Arial" w:cs="Arial"/>
          <w:sz w:val="28"/>
          <w:szCs w:val="28"/>
        </w:rPr>
      </w:pPr>
    </w:p>
    <w:p w:rsidR="00460209" w:rsidRPr="00463EED" w:rsidRDefault="00460209" w:rsidP="004F782C">
      <w:pPr>
        <w:autoSpaceDE w:val="0"/>
        <w:autoSpaceDN w:val="0"/>
        <w:adjustRightInd w:val="0"/>
        <w:spacing w:after="0" w:line="240" w:lineRule="auto"/>
        <w:rPr>
          <w:rFonts w:ascii="Arial" w:hAnsi="Arial" w:cs="Arial"/>
          <w:b/>
          <w:sz w:val="28"/>
          <w:szCs w:val="28"/>
        </w:rPr>
      </w:pPr>
      <w:r w:rsidRPr="00463EED">
        <w:rPr>
          <w:rFonts w:ascii="Arial" w:hAnsi="Arial" w:cs="Arial"/>
          <w:b/>
          <w:sz w:val="28"/>
          <w:szCs w:val="28"/>
        </w:rPr>
        <w:t xml:space="preserve">   Осигуряване на равен достъп ,придобиване на социално-познавателна подготовка гарантираща комуникативна и действена компетентно</w:t>
      </w:r>
      <w:r w:rsidR="0082251C" w:rsidRPr="00463EED">
        <w:rPr>
          <w:rFonts w:ascii="Arial" w:hAnsi="Arial" w:cs="Arial"/>
          <w:b/>
          <w:sz w:val="28"/>
          <w:szCs w:val="28"/>
        </w:rPr>
        <w:t>ст на децата  необходими за успешна личностно реализация в света който живеят и да осъзнаят собствената си значимост.</w:t>
      </w:r>
    </w:p>
    <w:p w:rsidR="007C263A" w:rsidRPr="00463EED" w:rsidRDefault="007C263A" w:rsidP="004F782C">
      <w:pPr>
        <w:autoSpaceDE w:val="0"/>
        <w:autoSpaceDN w:val="0"/>
        <w:adjustRightInd w:val="0"/>
        <w:spacing w:after="0" w:line="240" w:lineRule="auto"/>
        <w:rPr>
          <w:rFonts w:ascii="Arial" w:hAnsi="Arial" w:cs="Arial"/>
          <w:b/>
          <w:sz w:val="28"/>
          <w:szCs w:val="28"/>
        </w:rPr>
      </w:pPr>
    </w:p>
    <w:p w:rsidR="0082251C" w:rsidRPr="00463EED" w:rsidRDefault="0082251C"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В този смисъл </w:t>
      </w:r>
      <w:proofErr w:type="spellStart"/>
      <w:r w:rsidRPr="00463EED">
        <w:rPr>
          <w:rFonts w:ascii="Arial" w:hAnsi="Arial" w:cs="Arial"/>
          <w:sz w:val="28"/>
          <w:szCs w:val="28"/>
        </w:rPr>
        <w:t>подцелите</w:t>
      </w:r>
      <w:proofErr w:type="spellEnd"/>
      <w:r w:rsidRPr="00463EED">
        <w:rPr>
          <w:rFonts w:ascii="Arial" w:hAnsi="Arial" w:cs="Arial"/>
          <w:sz w:val="28"/>
          <w:szCs w:val="28"/>
        </w:rPr>
        <w:t xml:space="preserve"> са:</w:t>
      </w:r>
    </w:p>
    <w:p w:rsidR="0082251C" w:rsidRPr="00463EED" w:rsidRDefault="0082251C"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1.Съхраняване и утвърждаване на българската национална идентичност чрез танцови изкуства,театрални постановки  и изобразително изкуство.</w:t>
      </w:r>
    </w:p>
    <w:p w:rsidR="0082251C" w:rsidRPr="00463EED" w:rsidRDefault="0082251C"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2.Активно участие на родителите в живота на детската градина чрез постоянен диалог и взаимно доверие и подкрепа.</w:t>
      </w:r>
    </w:p>
    <w:p w:rsidR="0082251C" w:rsidRPr="00463EED" w:rsidRDefault="0082251C" w:rsidP="004F782C">
      <w:pPr>
        <w:autoSpaceDE w:val="0"/>
        <w:autoSpaceDN w:val="0"/>
        <w:adjustRightInd w:val="0"/>
        <w:spacing w:after="0" w:line="240" w:lineRule="auto"/>
        <w:rPr>
          <w:rFonts w:ascii="Arial" w:hAnsi="Arial" w:cs="Arial"/>
          <w:sz w:val="28"/>
          <w:szCs w:val="28"/>
        </w:rPr>
      </w:pPr>
      <w:r w:rsidRPr="00463EED">
        <w:rPr>
          <w:rFonts w:ascii="Arial" w:hAnsi="Arial" w:cs="Arial"/>
          <w:sz w:val="28"/>
          <w:szCs w:val="28"/>
        </w:rPr>
        <w:t xml:space="preserve">     3.Формиране на устойчива нагласа и мотивация за учене през целия живот</w:t>
      </w:r>
      <w:r w:rsidR="00770585" w:rsidRPr="00463EED">
        <w:rPr>
          <w:rFonts w:ascii="Arial" w:hAnsi="Arial" w:cs="Arial"/>
          <w:sz w:val="28"/>
          <w:szCs w:val="28"/>
        </w:rPr>
        <w:t>-деца</w:t>
      </w:r>
      <w:r w:rsidR="007C263A" w:rsidRPr="00463EED">
        <w:rPr>
          <w:rFonts w:ascii="Arial" w:hAnsi="Arial" w:cs="Arial"/>
          <w:sz w:val="28"/>
          <w:szCs w:val="28"/>
        </w:rPr>
        <w:t>,</w:t>
      </w:r>
      <w:r w:rsidR="00770585" w:rsidRPr="00463EED">
        <w:rPr>
          <w:rFonts w:ascii="Arial" w:hAnsi="Arial" w:cs="Arial"/>
          <w:sz w:val="28"/>
          <w:szCs w:val="28"/>
        </w:rPr>
        <w:t xml:space="preserve"> родители</w:t>
      </w:r>
      <w:r w:rsidR="007C263A" w:rsidRPr="00463EED">
        <w:rPr>
          <w:rFonts w:ascii="Arial" w:hAnsi="Arial" w:cs="Arial"/>
          <w:sz w:val="28"/>
          <w:szCs w:val="28"/>
        </w:rPr>
        <w:t>,</w:t>
      </w:r>
      <w:r w:rsidR="00770585" w:rsidRPr="00463EED">
        <w:rPr>
          <w:rFonts w:ascii="Arial" w:hAnsi="Arial" w:cs="Arial"/>
          <w:sz w:val="28"/>
          <w:szCs w:val="28"/>
        </w:rPr>
        <w:t xml:space="preserve"> учители.</w:t>
      </w:r>
    </w:p>
    <w:p w:rsidR="001C45E4" w:rsidRPr="00463EED" w:rsidRDefault="00770585" w:rsidP="001C45E4">
      <w:pPr>
        <w:pStyle w:val="2010Basictxt"/>
        <w:rPr>
          <w:b/>
          <w:bCs/>
          <w:sz w:val="28"/>
          <w:szCs w:val="28"/>
        </w:rPr>
      </w:pPr>
      <w:r w:rsidRPr="00463EED">
        <w:rPr>
          <w:rFonts w:ascii="Arial" w:hAnsi="Arial" w:cs="Arial"/>
          <w:sz w:val="28"/>
          <w:szCs w:val="28"/>
        </w:rPr>
        <w:t xml:space="preserve">     4.Утвърждаване на демократичен стил на ръководство,съдействащ за  създаване на икономически и социални стимули за мотивация за висока професионална реализация и развитие на у</w:t>
      </w:r>
      <w:r w:rsidR="001C45E4" w:rsidRPr="00463EED">
        <w:rPr>
          <w:rFonts w:ascii="Arial" w:hAnsi="Arial" w:cs="Arial"/>
          <w:sz w:val="28"/>
          <w:szCs w:val="28"/>
        </w:rPr>
        <w:t>чителите.</w:t>
      </w:r>
    </w:p>
    <w:p w:rsidR="001C45E4" w:rsidRPr="00463EED" w:rsidRDefault="00F77DD0" w:rsidP="001C45E4">
      <w:pPr>
        <w:pStyle w:val="2010Basictxt"/>
        <w:rPr>
          <w:sz w:val="28"/>
          <w:szCs w:val="28"/>
        </w:rPr>
      </w:pPr>
      <w:r w:rsidRPr="00463EED">
        <w:rPr>
          <w:sz w:val="28"/>
          <w:szCs w:val="28"/>
        </w:rPr>
        <w:t xml:space="preserve">  </w:t>
      </w:r>
      <w:r w:rsidR="001C45E4" w:rsidRPr="00463EED">
        <w:rPr>
          <w:sz w:val="28"/>
          <w:szCs w:val="28"/>
        </w:rPr>
        <w:t>5. Интегриране на децата със специални образователни потребности и на „нестандартните деца“.</w:t>
      </w:r>
    </w:p>
    <w:p w:rsidR="001C45E4" w:rsidRPr="00463EED" w:rsidRDefault="001C45E4" w:rsidP="001C45E4">
      <w:pPr>
        <w:pStyle w:val="2010Basictxt"/>
        <w:rPr>
          <w:sz w:val="28"/>
          <w:szCs w:val="28"/>
        </w:rPr>
      </w:pPr>
    </w:p>
    <w:p w:rsidR="00F77DD0" w:rsidRPr="00463EED" w:rsidRDefault="00F77DD0" w:rsidP="00F77DD0">
      <w:pPr>
        <w:pStyle w:val="western"/>
        <w:rPr>
          <w:sz w:val="28"/>
          <w:szCs w:val="28"/>
        </w:rPr>
      </w:pPr>
      <w:r w:rsidRPr="00463EED">
        <w:rPr>
          <w:sz w:val="28"/>
          <w:szCs w:val="28"/>
        </w:rPr>
        <w:t> </w:t>
      </w:r>
    </w:p>
    <w:p w:rsidR="00F77DD0" w:rsidRPr="00463EED" w:rsidRDefault="00F77DD0" w:rsidP="00F77DD0">
      <w:pPr>
        <w:pStyle w:val="western"/>
        <w:rPr>
          <w:sz w:val="28"/>
          <w:szCs w:val="28"/>
        </w:rPr>
      </w:pPr>
      <w:r w:rsidRPr="00463EED">
        <w:rPr>
          <w:rStyle w:val="a6"/>
          <w:sz w:val="28"/>
          <w:szCs w:val="28"/>
        </w:rPr>
        <w:t>Анализ на управленската политика на детската градина</w:t>
      </w:r>
    </w:p>
    <w:p w:rsidR="00F77DD0" w:rsidRPr="00463EED" w:rsidRDefault="00F77DD0" w:rsidP="00F77DD0">
      <w:pPr>
        <w:pStyle w:val="western"/>
        <w:rPr>
          <w:sz w:val="28"/>
          <w:szCs w:val="28"/>
        </w:rPr>
      </w:pPr>
      <w:r w:rsidRPr="00463EED">
        <w:rPr>
          <w:sz w:val="28"/>
          <w:szCs w:val="28"/>
        </w:rPr>
        <w:t xml:space="preserve">В политиката на управление на детската градина е заложено </w:t>
      </w:r>
      <w:proofErr w:type="spellStart"/>
      <w:r w:rsidRPr="00463EED">
        <w:rPr>
          <w:sz w:val="28"/>
          <w:szCs w:val="28"/>
        </w:rPr>
        <w:t>хуманизиране</w:t>
      </w:r>
      <w:proofErr w:type="spellEnd"/>
      <w:r w:rsidRPr="00463EED">
        <w:rPr>
          <w:sz w:val="28"/>
          <w:szCs w:val="28"/>
        </w:rPr>
        <w:t xml:space="preserve"> и демократизиране дейността на детската градина и поставяне на детето в центъра на педагогическите взаимодействия, реализиране на ценностите и принципите на педагогиката на толерантността и ненасилието, внедряване </w:t>
      </w:r>
      <w:r w:rsidRPr="00463EED">
        <w:rPr>
          <w:sz w:val="28"/>
          <w:szCs w:val="28"/>
        </w:rPr>
        <w:lastRenderedPageBreak/>
        <w:t>на съвременен мениджмънт и маркетинг, подкрепа на децата и техните семейства - педагогика на сътрудничеството. Наша цел е позитивното възпитание да бъде в основата на педагогическото взаимодействие, съобразно новите потребности, изисквания и тенденции в контекста на Европейското образователно пространство.</w:t>
      </w:r>
    </w:p>
    <w:p w:rsidR="00F77DD0" w:rsidRPr="00463EED" w:rsidRDefault="00F77DD0" w:rsidP="00F77DD0">
      <w:pPr>
        <w:pStyle w:val="western"/>
        <w:rPr>
          <w:sz w:val="28"/>
          <w:szCs w:val="28"/>
        </w:rPr>
      </w:pPr>
      <w:r w:rsidRPr="00463EED">
        <w:rPr>
          <w:sz w:val="28"/>
          <w:szCs w:val="28"/>
        </w:rPr>
        <w:t>Педагогически специалисти:</w:t>
      </w:r>
    </w:p>
    <w:tbl>
      <w:tblPr>
        <w:tblW w:w="11340" w:type="dxa"/>
        <w:jc w:val="center"/>
        <w:tblCellSpacing w:w="7" w:type="dxa"/>
        <w:tblCellMar>
          <w:top w:w="30" w:type="dxa"/>
          <w:left w:w="30" w:type="dxa"/>
          <w:bottom w:w="30" w:type="dxa"/>
          <w:right w:w="30" w:type="dxa"/>
        </w:tblCellMar>
        <w:tblLook w:val="04A0"/>
      </w:tblPr>
      <w:tblGrid>
        <w:gridCol w:w="349"/>
        <w:gridCol w:w="377"/>
        <w:gridCol w:w="1451"/>
        <w:gridCol w:w="725"/>
        <w:gridCol w:w="208"/>
        <w:gridCol w:w="1149"/>
        <w:gridCol w:w="58"/>
        <w:gridCol w:w="2332"/>
        <w:gridCol w:w="880"/>
        <w:gridCol w:w="806"/>
        <w:gridCol w:w="613"/>
        <w:gridCol w:w="550"/>
        <w:gridCol w:w="119"/>
        <w:gridCol w:w="626"/>
        <w:gridCol w:w="474"/>
        <w:gridCol w:w="623"/>
      </w:tblGrid>
      <w:tr w:rsidR="00A0434D" w:rsidRPr="00463EED" w:rsidTr="00A0434D">
        <w:trPr>
          <w:tblCellSpacing w:w="7" w:type="dxa"/>
          <w:jc w:val="center"/>
        </w:trPr>
        <w:tc>
          <w:tcPr>
            <w:tcW w:w="294" w:type="dxa"/>
            <w:vMerge w:val="restart"/>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w:t>
            </w:r>
          </w:p>
        </w:tc>
        <w:tc>
          <w:tcPr>
            <w:tcW w:w="1855" w:type="dxa"/>
            <w:gridSpan w:val="2"/>
            <w:vMerge w:val="restart"/>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Длъжност</w:t>
            </w:r>
          </w:p>
        </w:tc>
        <w:tc>
          <w:tcPr>
            <w:tcW w:w="711" w:type="dxa"/>
            <w:vMerge w:val="restart"/>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Брой</w:t>
            </w:r>
          </w:p>
        </w:tc>
        <w:tc>
          <w:tcPr>
            <w:tcW w:w="5342" w:type="dxa"/>
            <w:gridSpan w:val="6"/>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ОКС</w:t>
            </w:r>
          </w:p>
        </w:tc>
        <w:tc>
          <w:tcPr>
            <w:tcW w:w="3054" w:type="dxa"/>
            <w:gridSpan w:val="6"/>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ПКС</w:t>
            </w:r>
          </w:p>
        </w:tc>
      </w:tr>
      <w:tr w:rsidR="00A0434D" w:rsidRPr="00463EED" w:rsidTr="00A0434D">
        <w:trPr>
          <w:tblCellSpacing w:w="7" w:type="dxa"/>
          <w:jc w:val="center"/>
        </w:trPr>
        <w:tc>
          <w:tcPr>
            <w:tcW w:w="0" w:type="auto"/>
            <w:vMerge/>
            <w:vAlign w:val="center"/>
            <w:hideMark/>
          </w:tcPr>
          <w:p w:rsidR="00F77DD0" w:rsidRPr="00463EED" w:rsidRDefault="00F77DD0" w:rsidP="00F77DD0">
            <w:pPr>
              <w:spacing w:after="0" w:line="240" w:lineRule="auto"/>
              <w:rPr>
                <w:rFonts w:ascii="Times New Roman" w:eastAsia="Times New Roman" w:hAnsi="Times New Roman" w:cs="Times New Roman"/>
                <w:sz w:val="28"/>
                <w:szCs w:val="28"/>
                <w:lang w:eastAsia="bg-BG"/>
              </w:rPr>
            </w:pPr>
          </w:p>
        </w:tc>
        <w:tc>
          <w:tcPr>
            <w:tcW w:w="0" w:type="auto"/>
            <w:gridSpan w:val="2"/>
            <w:vMerge/>
            <w:vAlign w:val="center"/>
            <w:hideMark/>
          </w:tcPr>
          <w:p w:rsidR="00F77DD0" w:rsidRPr="00463EED" w:rsidRDefault="00F77DD0" w:rsidP="00F77DD0">
            <w:pPr>
              <w:spacing w:after="0" w:line="240" w:lineRule="auto"/>
              <w:rPr>
                <w:rFonts w:ascii="Times New Roman" w:eastAsia="Times New Roman" w:hAnsi="Times New Roman" w:cs="Times New Roman"/>
                <w:sz w:val="28"/>
                <w:szCs w:val="28"/>
                <w:lang w:eastAsia="bg-BG"/>
              </w:rPr>
            </w:pPr>
          </w:p>
        </w:tc>
        <w:tc>
          <w:tcPr>
            <w:tcW w:w="0" w:type="auto"/>
            <w:vMerge/>
            <w:vAlign w:val="center"/>
            <w:hideMark/>
          </w:tcPr>
          <w:p w:rsidR="00F77DD0" w:rsidRPr="00463EED" w:rsidRDefault="00F77DD0" w:rsidP="00F77DD0">
            <w:pPr>
              <w:spacing w:after="0" w:line="240" w:lineRule="auto"/>
              <w:rPr>
                <w:rFonts w:ascii="Times New Roman" w:eastAsia="Times New Roman" w:hAnsi="Times New Roman" w:cs="Times New Roman"/>
                <w:sz w:val="28"/>
                <w:szCs w:val="28"/>
                <w:lang w:eastAsia="bg-BG"/>
              </w:rPr>
            </w:pPr>
          </w:p>
        </w:tc>
        <w:tc>
          <w:tcPr>
            <w:tcW w:w="1319" w:type="dxa"/>
            <w:gridSpan w:val="2"/>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Магистър</w:t>
            </w:r>
          </w:p>
        </w:tc>
        <w:tc>
          <w:tcPr>
            <w:tcW w:w="2417" w:type="dxa"/>
            <w:gridSpan w:val="2"/>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Бакалавър</w:t>
            </w:r>
          </w:p>
        </w:tc>
        <w:tc>
          <w:tcPr>
            <w:tcW w:w="1578" w:type="dxa"/>
            <w:gridSpan w:val="2"/>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roofErr w:type="spellStart"/>
            <w:r w:rsidRPr="00463EED">
              <w:rPr>
                <w:rFonts w:ascii="Times New Roman" w:eastAsia="Times New Roman" w:hAnsi="Times New Roman" w:cs="Times New Roman"/>
                <w:b/>
                <w:bCs/>
                <w:sz w:val="28"/>
                <w:szCs w:val="28"/>
                <w:lang w:eastAsia="bg-BG"/>
              </w:rPr>
              <w:t>Профес</w:t>
            </w:r>
            <w:proofErr w:type="spellEnd"/>
            <w:r w:rsidRPr="00463EED">
              <w:rPr>
                <w:rFonts w:ascii="Times New Roman" w:eastAsia="Times New Roman" w:hAnsi="Times New Roman" w:cs="Times New Roman"/>
                <w:b/>
                <w:bCs/>
                <w:sz w:val="28"/>
                <w:szCs w:val="28"/>
                <w:lang w:eastAsia="bg-BG"/>
              </w:rPr>
              <w:t>.</w:t>
            </w:r>
          </w:p>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бакалавър</w:t>
            </w:r>
          </w:p>
        </w:tc>
        <w:tc>
          <w:tcPr>
            <w:tcW w:w="608" w:type="dxa"/>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І</w:t>
            </w:r>
          </w:p>
        </w:tc>
        <w:tc>
          <w:tcPr>
            <w:tcW w:w="662" w:type="dxa"/>
            <w:gridSpan w:val="2"/>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ІІ</w:t>
            </w:r>
          </w:p>
        </w:tc>
        <w:tc>
          <w:tcPr>
            <w:tcW w:w="623" w:type="dxa"/>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ІІІ</w:t>
            </w:r>
          </w:p>
        </w:tc>
        <w:tc>
          <w:tcPr>
            <w:tcW w:w="461" w:type="dxa"/>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ІV</w:t>
            </w:r>
          </w:p>
        </w:tc>
        <w:tc>
          <w:tcPr>
            <w:tcW w:w="644" w:type="dxa"/>
            <w:shd w:val="clear" w:color="auto" w:fill="F2F2F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V</w:t>
            </w:r>
          </w:p>
        </w:tc>
      </w:tr>
      <w:tr w:rsidR="00A0434D" w:rsidRPr="00463EED" w:rsidTr="00A0434D">
        <w:trPr>
          <w:tblCellSpacing w:w="7" w:type="dxa"/>
          <w:jc w:val="center"/>
        </w:trPr>
        <w:tc>
          <w:tcPr>
            <w:tcW w:w="294" w:type="dxa"/>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855"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Директор</w:t>
            </w:r>
          </w:p>
        </w:tc>
        <w:tc>
          <w:tcPr>
            <w:tcW w:w="711" w:type="dxa"/>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1</w:t>
            </w:r>
          </w:p>
        </w:tc>
        <w:tc>
          <w:tcPr>
            <w:tcW w:w="1319" w:type="dxa"/>
            <w:gridSpan w:val="2"/>
            <w:vAlign w:val="center"/>
            <w:hideMark/>
          </w:tcPr>
          <w:p w:rsidR="00F77DD0" w:rsidRPr="00463EED" w:rsidRDefault="00F53E38"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1</w:t>
            </w:r>
          </w:p>
        </w:tc>
        <w:tc>
          <w:tcPr>
            <w:tcW w:w="2417"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578"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08" w:type="dxa"/>
            <w:hideMark/>
          </w:tcPr>
          <w:p w:rsidR="00F77DD0" w:rsidRPr="00463EED" w:rsidRDefault="00F77DD0" w:rsidP="00F77DD0">
            <w:pPr>
              <w:spacing w:before="100" w:beforeAutospacing="1" w:after="100" w:afterAutospacing="1" w:line="240" w:lineRule="auto"/>
              <w:rPr>
                <w:rFonts w:ascii="Times New Roman" w:eastAsia="Times New Roman" w:hAnsi="Times New Roman" w:cs="Times New Roman"/>
                <w:sz w:val="28"/>
                <w:szCs w:val="28"/>
                <w:lang w:eastAsia="bg-BG"/>
              </w:rPr>
            </w:pPr>
          </w:p>
        </w:tc>
        <w:tc>
          <w:tcPr>
            <w:tcW w:w="662" w:type="dxa"/>
            <w:gridSpan w:val="2"/>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23"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r w:rsidR="00F53E38" w:rsidRPr="00463EED">
              <w:rPr>
                <w:rFonts w:ascii="Times New Roman" w:eastAsia="Times New Roman" w:hAnsi="Times New Roman" w:cs="Times New Roman"/>
                <w:sz w:val="28"/>
                <w:szCs w:val="28"/>
                <w:lang w:eastAsia="bg-BG"/>
              </w:rPr>
              <w:t>1</w:t>
            </w:r>
          </w:p>
        </w:tc>
        <w:tc>
          <w:tcPr>
            <w:tcW w:w="461"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44"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r>
      <w:tr w:rsidR="00A0434D" w:rsidRPr="00463EED" w:rsidTr="00A0434D">
        <w:trPr>
          <w:trHeight w:val="405"/>
          <w:tblCellSpacing w:w="7" w:type="dxa"/>
          <w:jc w:val="center"/>
        </w:trPr>
        <w:tc>
          <w:tcPr>
            <w:tcW w:w="294" w:type="dxa"/>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855" w:type="dxa"/>
            <w:gridSpan w:val="2"/>
            <w:vAlign w:val="center"/>
            <w:hideMark/>
          </w:tcPr>
          <w:p w:rsidR="00F77DD0" w:rsidRPr="00463EED" w:rsidRDefault="00B8457D" w:rsidP="00F53E38">
            <w:pPr>
              <w:spacing w:before="100" w:beforeAutospacing="1" w:after="100" w:afterAutospacing="1" w:line="240" w:lineRule="auto"/>
              <w:jc w:val="center"/>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Учители за </w:t>
            </w:r>
            <w:r>
              <w:rPr>
                <w:rFonts w:ascii="Times New Roman" w:eastAsia="Times New Roman" w:hAnsi="Times New Roman" w:cs="Times New Roman"/>
                <w:sz w:val="28"/>
                <w:szCs w:val="28"/>
                <w:lang w:val="en-US" w:eastAsia="bg-BG"/>
              </w:rPr>
              <w:t>2</w:t>
            </w:r>
            <w:r w:rsidR="00F77DD0" w:rsidRPr="00463EED">
              <w:rPr>
                <w:rFonts w:ascii="Times New Roman" w:eastAsia="Times New Roman" w:hAnsi="Times New Roman" w:cs="Times New Roman"/>
                <w:sz w:val="28"/>
                <w:szCs w:val="28"/>
                <w:lang w:eastAsia="bg-BG"/>
              </w:rPr>
              <w:t xml:space="preserve"> групи деца </w:t>
            </w:r>
          </w:p>
        </w:tc>
        <w:tc>
          <w:tcPr>
            <w:tcW w:w="711" w:type="dxa"/>
            <w:vAlign w:val="center"/>
            <w:hideMark/>
          </w:tcPr>
          <w:p w:rsidR="00F77DD0" w:rsidRPr="00463EED" w:rsidRDefault="00F53E38"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3</w:t>
            </w:r>
          </w:p>
        </w:tc>
        <w:tc>
          <w:tcPr>
            <w:tcW w:w="1319" w:type="dxa"/>
            <w:gridSpan w:val="2"/>
            <w:vAlign w:val="center"/>
            <w:hideMark/>
          </w:tcPr>
          <w:p w:rsidR="00F77DD0" w:rsidRPr="00463EED" w:rsidRDefault="00F53E38"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1</w:t>
            </w:r>
          </w:p>
        </w:tc>
        <w:tc>
          <w:tcPr>
            <w:tcW w:w="2417" w:type="dxa"/>
            <w:gridSpan w:val="2"/>
            <w:vAlign w:val="center"/>
            <w:hideMark/>
          </w:tcPr>
          <w:p w:rsidR="00F77DD0" w:rsidRPr="00463EED" w:rsidRDefault="00F53E38" w:rsidP="00F53E38">
            <w:pPr>
              <w:spacing w:before="100" w:beforeAutospacing="1" w:after="100" w:afterAutospacing="1" w:line="240" w:lineRule="auto"/>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 xml:space="preserve">         2</w:t>
            </w:r>
          </w:p>
        </w:tc>
        <w:tc>
          <w:tcPr>
            <w:tcW w:w="1578"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608"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62" w:type="dxa"/>
            <w:gridSpan w:val="2"/>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623"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r w:rsidR="00F53E38" w:rsidRPr="00463EED">
              <w:rPr>
                <w:rFonts w:ascii="Times New Roman" w:eastAsia="Times New Roman" w:hAnsi="Times New Roman" w:cs="Times New Roman"/>
                <w:sz w:val="28"/>
                <w:szCs w:val="28"/>
                <w:lang w:eastAsia="bg-BG"/>
              </w:rPr>
              <w:t>1</w:t>
            </w:r>
          </w:p>
        </w:tc>
        <w:tc>
          <w:tcPr>
            <w:tcW w:w="461"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644" w:type="dxa"/>
            <w:hideMark/>
          </w:tcPr>
          <w:p w:rsidR="00F77DD0" w:rsidRPr="00463EED" w:rsidRDefault="00F77DD0" w:rsidP="00F77DD0">
            <w:pPr>
              <w:spacing w:before="100" w:beforeAutospacing="1" w:after="100" w:afterAutospacing="1" w:line="240" w:lineRule="auto"/>
              <w:rPr>
                <w:rFonts w:ascii="Times New Roman" w:eastAsia="Times New Roman" w:hAnsi="Times New Roman" w:cs="Times New Roman"/>
                <w:sz w:val="28"/>
                <w:szCs w:val="28"/>
                <w:lang w:eastAsia="bg-BG"/>
              </w:rPr>
            </w:pPr>
          </w:p>
        </w:tc>
      </w:tr>
      <w:tr w:rsidR="00A0434D" w:rsidRPr="00463EED" w:rsidTr="00A0434D">
        <w:trPr>
          <w:trHeight w:val="345"/>
          <w:tblCellSpacing w:w="7" w:type="dxa"/>
          <w:jc w:val="center"/>
        </w:trPr>
        <w:tc>
          <w:tcPr>
            <w:tcW w:w="294" w:type="dxa"/>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855"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711" w:type="dxa"/>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1319"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p>
        </w:tc>
        <w:tc>
          <w:tcPr>
            <w:tcW w:w="2417" w:type="dxa"/>
            <w:gridSpan w:val="2"/>
            <w:vAlign w:val="center"/>
            <w:hideMark/>
          </w:tcPr>
          <w:p w:rsidR="00A0434D" w:rsidRPr="00463EED" w:rsidRDefault="00A0434D" w:rsidP="00A0434D">
            <w:pPr>
              <w:spacing w:before="100" w:beforeAutospacing="1" w:after="100" w:afterAutospacing="1" w:line="240" w:lineRule="auto"/>
              <w:rPr>
                <w:rFonts w:ascii="Times New Roman" w:eastAsia="Times New Roman" w:hAnsi="Times New Roman" w:cs="Times New Roman"/>
                <w:i/>
                <w:iCs/>
                <w:sz w:val="28"/>
                <w:szCs w:val="28"/>
                <w:lang w:eastAsia="bg-BG"/>
              </w:rPr>
            </w:pPr>
          </w:p>
          <w:p w:rsidR="00F77DD0" w:rsidRPr="00463EED" w:rsidRDefault="00A0434D" w:rsidP="00A0434D">
            <w:pPr>
              <w:spacing w:before="100" w:beforeAutospacing="1" w:after="100" w:afterAutospacing="1" w:line="240" w:lineRule="auto"/>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Непедагогически персонал</w:t>
            </w:r>
          </w:p>
        </w:tc>
        <w:tc>
          <w:tcPr>
            <w:tcW w:w="1578" w:type="dxa"/>
            <w:gridSpan w:val="2"/>
            <w:vAlign w:val="center"/>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08"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62" w:type="dxa"/>
            <w:gridSpan w:val="2"/>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23"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461"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644" w:type="dxa"/>
            <w:hideMark/>
          </w:tcPr>
          <w:p w:rsidR="00F77DD0" w:rsidRPr="00463EED" w:rsidRDefault="00F77DD0" w:rsidP="00F77DD0">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r>
      <w:tr w:rsidR="00A0434D" w:rsidRPr="00463EED" w:rsidTr="00A0434D">
        <w:trPr>
          <w:tblCellSpacing w:w="7" w:type="dxa"/>
          <w:jc w:val="center"/>
        </w:trPr>
        <w:tc>
          <w:tcPr>
            <w:tcW w:w="671" w:type="dxa"/>
            <w:gridSpan w:val="2"/>
            <w:vMerge w:val="restart"/>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w:t>
            </w:r>
          </w:p>
        </w:tc>
        <w:tc>
          <w:tcPr>
            <w:tcW w:w="2386" w:type="dxa"/>
            <w:gridSpan w:val="3"/>
            <w:vMerge w:val="restart"/>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Длъжност</w:t>
            </w:r>
          </w:p>
        </w:tc>
        <w:tc>
          <w:tcPr>
            <w:tcW w:w="1194" w:type="dxa"/>
            <w:gridSpan w:val="2"/>
            <w:vMerge w:val="restart"/>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Брой</w:t>
            </w:r>
          </w:p>
        </w:tc>
        <w:tc>
          <w:tcPr>
            <w:tcW w:w="7019" w:type="dxa"/>
            <w:gridSpan w:val="9"/>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b/>
                <w:bCs/>
                <w:sz w:val="28"/>
                <w:szCs w:val="28"/>
                <w:lang w:eastAsia="bg-BG"/>
              </w:rPr>
              <w:t>Образование/ допълнителна квалификация</w:t>
            </w:r>
          </w:p>
        </w:tc>
      </w:tr>
      <w:tr w:rsidR="00A0434D" w:rsidRPr="00463EED" w:rsidTr="00A0434D">
        <w:trPr>
          <w:tblCellSpacing w:w="7" w:type="dxa"/>
          <w:jc w:val="center"/>
        </w:trPr>
        <w:tc>
          <w:tcPr>
            <w:tcW w:w="0" w:type="auto"/>
            <w:gridSpan w:val="2"/>
            <w:vMerge/>
            <w:vAlign w:val="center"/>
            <w:hideMark/>
          </w:tcPr>
          <w:p w:rsidR="00A0434D" w:rsidRPr="00463EED" w:rsidRDefault="00A0434D" w:rsidP="00A0434D">
            <w:pPr>
              <w:spacing w:after="0" w:line="240" w:lineRule="auto"/>
              <w:rPr>
                <w:rFonts w:ascii="Times New Roman" w:eastAsia="Times New Roman" w:hAnsi="Times New Roman" w:cs="Times New Roman"/>
                <w:sz w:val="28"/>
                <w:szCs w:val="28"/>
                <w:lang w:eastAsia="bg-BG"/>
              </w:rPr>
            </w:pPr>
          </w:p>
        </w:tc>
        <w:tc>
          <w:tcPr>
            <w:tcW w:w="0" w:type="auto"/>
            <w:gridSpan w:val="3"/>
            <w:vMerge/>
            <w:vAlign w:val="center"/>
            <w:hideMark/>
          </w:tcPr>
          <w:p w:rsidR="00A0434D" w:rsidRPr="00463EED" w:rsidRDefault="00A0434D" w:rsidP="00A0434D">
            <w:pPr>
              <w:spacing w:after="0" w:line="240" w:lineRule="auto"/>
              <w:rPr>
                <w:rFonts w:ascii="Times New Roman" w:eastAsia="Times New Roman" w:hAnsi="Times New Roman" w:cs="Times New Roman"/>
                <w:sz w:val="28"/>
                <w:szCs w:val="28"/>
                <w:lang w:eastAsia="bg-BG"/>
              </w:rPr>
            </w:pPr>
          </w:p>
        </w:tc>
        <w:tc>
          <w:tcPr>
            <w:tcW w:w="0" w:type="auto"/>
            <w:gridSpan w:val="2"/>
            <w:vMerge/>
            <w:vAlign w:val="center"/>
            <w:hideMark/>
          </w:tcPr>
          <w:p w:rsidR="00A0434D" w:rsidRPr="00463EED" w:rsidRDefault="00A0434D" w:rsidP="00A0434D">
            <w:pPr>
              <w:spacing w:after="0" w:line="240" w:lineRule="auto"/>
              <w:rPr>
                <w:rFonts w:ascii="Times New Roman" w:eastAsia="Times New Roman" w:hAnsi="Times New Roman" w:cs="Times New Roman"/>
                <w:sz w:val="28"/>
                <w:szCs w:val="28"/>
                <w:lang w:eastAsia="bg-BG"/>
              </w:rPr>
            </w:pPr>
          </w:p>
        </w:tc>
        <w:tc>
          <w:tcPr>
            <w:tcW w:w="3239" w:type="dxa"/>
            <w:gridSpan w:val="2"/>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w:t>
            </w:r>
          </w:p>
        </w:tc>
        <w:tc>
          <w:tcPr>
            <w:tcW w:w="1872" w:type="dxa"/>
            <w:gridSpan w:val="3"/>
            <w:shd w:val="clear" w:color="auto" w:fill="F2F2F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w:t>
            </w:r>
          </w:p>
        </w:tc>
        <w:tc>
          <w:tcPr>
            <w:tcW w:w="1880" w:type="dxa"/>
            <w:gridSpan w:val="4"/>
            <w:shd w:val="clear" w:color="auto" w:fill="F2F2F2"/>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w:t>
            </w:r>
          </w:p>
        </w:tc>
      </w:tr>
      <w:tr w:rsidR="00A0434D" w:rsidRPr="00463EED" w:rsidTr="00A0434D">
        <w:trPr>
          <w:trHeight w:val="270"/>
          <w:tblCellSpacing w:w="7" w:type="dxa"/>
          <w:jc w:val="center"/>
        </w:trPr>
        <w:tc>
          <w:tcPr>
            <w:tcW w:w="671"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2386"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proofErr w:type="spellStart"/>
            <w:r w:rsidRPr="00463EED">
              <w:rPr>
                <w:rFonts w:ascii="Times New Roman" w:eastAsia="Times New Roman" w:hAnsi="Times New Roman" w:cs="Times New Roman"/>
                <w:sz w:val="28"/>
                <w:szCs w:val="28"/>
                <w:lang w:eastAsia="bg-BG"/>
              </w:rPr>
              <w:t>Пом</w:t>
            </w:r>
            <w:proofErr w:type="spellEnd"/>
            <w:r w:rsidRPr="00463EED">
              <w:rPr>
                <w:rFonts w:ascii="Times New Roman" w:eastAsia="Times New Roman" w:hAnsi="Times New Roman" w:cs="Times New Roman"/>
                <w:sz w:val="28"/>
                <w:szCs w:val="28"/>
                <w:lang w:eastAsia="bg-BG"/>
              </w:rPr>
              <w:t xml:space="preserve">.възпитатели </w:t>
            </w:r>
          </w:p>
        </w:tc>
        <w:tc>
          <w:tcPr>
            <w:tcW w:w="1194"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2</w:t>
            </w:r>
          </w:p>
        </w:tc>
        <w:tc>
          <w:tcPr>
            <w:tcW w:w="3239"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i/>
                <w:iCs/>
                <w:sz w:val="28"/>
                <w:szCs w:val="28"/>
                <w:lang w:eastAsia="bg-BG"/>
              </w:rPr>
            </w:pPr>
            <w:r w:rsidRPr="00463EED">
              <w:rPr>
                <w:rFonts w:ascii="Times New Roman" w:eastAsia="Times New Roman" w:hAnsi="Times New Roman" w:cs="Times New Roman"/>
                <w:i/>
                <w:iCs/>
                <w:sz w:val="28"/>
                <w:szCs w:val="28"/>
                <w:lang w:eastAsia="bg-BG"/>
              </w:rPr>
              <w:t>Средно общо</w:t>
            </w:r>
          </w:p>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полувисше</w:t>
            </w:r>
          </w:p>
        </w:tc>
        <w:tc>
          <w:tcPr>
            <w:tcW w:w="1872"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 xml:space="preserve">Свидетелство за </w:t>
            </w:r>
            <w:proofErr w:type="spellStart"/>
            <w:r w:rsidRPr="00463EED">
              <w:rPr>
                <w:rFonts w:ascii="Times New Roman" w:eastAsia="Times New Roman" w:hAnsi="Times New Roman" w:cs="Times New Roman"/>
                <w:i/>
                <w:iCs/>
                <w:sz w:val="28"/>
                <w:szCs w:val="28"/>
                <w:lang w:eastAsia="bg-BG"/>
              </w:rPr>
              <w:t>валидиране</w:t>
            </w:r>
            <w:proofErr w:type="spellEnd"/>
            <w:r w:rsidRPr="00463EED">
              <w:rPr>
                <w:rFonts w:ascii="Times New Roman" w:eastAsia="Times New Roman" w:hAnsi="Times New Roman" w:cs="Times New Roman"/>
                <w:i/>
                <w:iCs/>
                <w:sz w:val="28"/>
                <w:szCs w:val="28"/>
                <w:lang w:eastAsia="bg-BG"/>
              </w:rPr>
              <w:t xml:space="preserve"> на професионална квалификация от м 10.2022г.</w:t>
            </w:r>
          </w:p>
        </w:tc>
        <w:tc>
          <w:tcPr>
            <w:tcW w:w="1880" w:type="dxa"/>
            <w:gridSpan w:val="4"/>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r>
      <w:tr w:rsidR="00A0434D" w:rsidRPr="00463EED" w:rsidTr="00A0434D">
        <w:trPr>
          <w:trHeight w:val="405"/>
          <w:tblCellSpacing w:w="7" w:type="dxa"/>
          <w:jc w:val="center"/>
        </w:trPr>
        <w:tc>
          <w:tcPr>
            <w:tcW w:w="671"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2386"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Кухня</w:t>
            </w:r>
          </w:p>
        </w:tc>
        <w:tc>
          <w:tcPr>
            <w:tcW w:w="1194"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1</w:t>
            </w:r>
          </w:p>
        </w:tc>
        <w:tc>
          <w:tcPr>
            <w:tcW w:w="3239"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Средно общо</w:t>
            </w:r>
          </w:p>
        </w:tc>
        <w:tc>
          <w:tcPr>
            <w:tcW w:w="1872"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880" w:type="dxa"/>
            <w:gridSpan w:val="4"/>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r>
      <w:tr w:rsidR="00A0434D" w:rsidRPr="00463EED" w:rsidTr="00A0434D">
        <w:trPr>
          <w:trHeight w:val="360"/>
          <w:tblCellSpacing w:w="7" w:type="dxa"/>
          <w:jc w:val="center"/>
        </w:trPr>
        <w:tc>
          <w:tcPr>
            <w:tcW w:w="671"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2386"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Домакин</w:t>
            </w:r>
          </w:p>
        </w:tc>
        <w:tc>
          <w:tcPr>
            <w:tcW w:w="1194"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1</w:t>
            </w:r>
          </w:p>
        </w:tc>
        <w:tc>
          <w:tcPr>
            <w:tcW w:w="3239"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Средно общо</w:t>
            </w:r>
          </w:p>
        </w:tc>
        <w:tc>
          <w:tcPr>
            <w:tcW w:w="1872"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1880" w:type="dxa"/>
            <w:gridSpan w:val="4"/>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r>
      <w:tr w:rsidR="00A0434D" w:rsidRPr="00463EED" w:rsidTr="00A0434D">
        <w:trPr>
          <w:trHeight w:val="360"/>
          <w:tblCellSpacing w:w="7" w:type="dxa"/>
          <w:jc w:val="center"/>
        </w:trPr>
        <w:tc>
          <w:tcPr>
            <w:tcW w:w="671"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 </w:t>
            </w:r>
          </w:p>
        </w:tc>
        <w:tc>
          <w:tcPr>
            <w:tcW w:w="2386" w:type="dxa"/>
            <w:gridSpan w:val="3"/>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Огняр</w:t>
            </w:r>
          </w:p>
        </w:tc>
        <w:tc>
          <w:tcPr>
            <w:tcW w:w="1194"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sz w:val="28"/>
                <w:szCs w:val="28"/>
                <w:lang w:eastAsia="bg-BG"/>
              </w:rPr>
              <w:t>1</w:t>
            </w:r>
          </w:p>
        </w:tc>
        <w:tc>
          <w:tcPr>
            <w:tcW w:w="3239" w:type="dxa"/>
            <w:gridSpan w:val="2"/>
            <w:vAlign w:val="center"/>
            <w:hideMark/>
          </w:tcPr>
          <w:p w:rsidR="00A0434D" w:rsidRPr="00463EED" w:rsidRDefault="00A0434D" w:rsidP="00A0434D">
            <w:pPr>
              <w:spacing w:before="100" w:beforeAutospacing="1" w:after="100" w:afterAutospacing="1" w:line="240" w:lineRule="auto"/>
              <w:jc w:val="center"/>
              <w:rPr>
                <w:rFonts w:ascii="Times New Roman" w:eastAsia="Times New Roman" w:hAnsi="Times New Roman" w:cs="Times New Roman"/>
                <w:sz w:val="28"/>
                <w:szCs w:val="28"/>
                <w:lang w:eastAsia="bg-BG"/>
              </w:rPr>
            </w:pPr>
            <w:r w:rsidRPr="00463EED">
              <w:rPr>
                <w:rFonts w:ascii="Times New Roman" w:eastAsia="Times New Roman" w:hAnsi="Times New Roman" w:cs="Times New Roman"/>
                <w:i/>
                <w:iCs/>
                <w:sz w:val="28"/>
                <w:szCs w:val="28"/>
                <w:lang w:eastAsia="bg-BG"/>
              </w:rPr>
              <w:t>Средно общо</w:t>
            </w:r>
          </w:p>
        </w:tc>
        <w:tc>
          <w:tcPr>
            <w:tcW w:w="0" w:type="auto"/>
            <w:gridSpan w:val="3"/>
            <w:vAlign w:val="center"/>
            <w:hideMark/>
          </w:tcPr>
          <w:p w:rsidR="00A0434D" w:rsidRPr="00463EED" w:rsidRDefault="00A0434D" w:rsidP="00A0434D">
            <w:pPr>
              <w:spacing w:after="0" w:line="240" w:lineRule="auto"/>
              <w:rPr>
                <w:rFonts w:ascii="Times New Roman" w:eastAsia="Times New Roman" w:hAnsi="Times New Roman" w:cs="Times New Roman"/>
                <w:sz w:val="28"/>
                <w:szCs w:val="28"/>
                <w:lang w:eastAsia="bg-BG"/>
              </w:rPr>
            </w:pPr>
          </w:p>
        </w:tc>
        <w:tc>
          <w:tcPr>
            <w:tcW w:w="0" w:type="auto"/>
            <w:gridSpan w:val="4"/>
            <w:vAlign w:val="center"/>
            <w:hideMark/>
          </w:tcPr>
          <w:p w:rsidR="00A0434D" w:rsidRPr="00463EED" w:rsidRDefault="00A0434D" w:rsidP="00A0434D">
            <w:pPr>
              <w:spacing w:after="0" w:line="240" w:lineRule="auto"/>
              <w:rPr>
                <w:rFonts w:ascii="Times New Roman" w:eastAsia="Times New Roman" w:hAnsi="Times New Roman" w:cs="Times New Roman"/>
                <w:sz w:val="28"/>
                <w:szCs w:val="28"/>
                <w:lang w:eastAsia="bg-BG"/>
              </w:rPr>
            </w:pPr>
          </w:p>
        </w:tc>
      </w:tr>
    </w:tbl>
    <w:p w:rsidR="00F77DD0" w:rsidRPr="00463EED" w:rsidRDefault="00F77DD0" w:rsidP="00F77DD0">
      <w:pPr>
        <w:pStyle w:val="western"/>
        <w:rPr>
          <w:sz w:val="28"/>
          <w:szCs w:val="28"/>
        </w:rPr>
      </w:pPr>
    </w:p>
    <w:p w:rsidR="001C45E4" w:rsidRDefault="001C45E4" w:rsidP="00111E86">
      <w:pPr>
        <w:pStyle w:val="201003"/>
        <w:ind w:firstLine="0"/>
        <w:rPr>
          <w:i/>
          <w:iCs/>
          <w:sz w:val="28"/>
          <w:szCs w:val="28"/>
          <w:lang w:val="en-US"/>
        </w:rPr>
      </w:pPr>
    </w:p>
    <w:p w:rsidR="00B8457D" w:rsidRDefault="00B8457D" w:rsidP="00B8457D">
      <w:pPr>
        <w:pStyle w:val="NoParagraphStyle"/>
        <w:rPr>
          <w:lang w:val="en-US"/>
        </w:rPr>
      </w:pPr>
    </w:p>
    <w:p w:rsidR="00B8457D" w:rsidRDefault="00B8457D" w:rsidP="00B8457D">
      <w:pPr>
        <w:pStyle w:val="NoParagraphStyle"/>
        <w:rPr>
          <w:lang w:val="en-US"/>
        </w:rPr>
      </w:pPr>
    </w:p>
    <w:p w:rsidR="00B8457D" w:rsidRDefault="00B8457D" w:rsidP="00B8457D">
      <w:pPr>
        <w:pStyle w:val="NoParagraphStyle"/>
        <w:rPr>
          <w:lang w:val="en-US"/>
        </w:rPr>
      </w:pPr>
    </w:p>
    <w:p w:rsidR="00B8457D" w:rsidRDefault="00B8457D" w:rsidP="00B8457D">
      <w:pPr>
        <w:pStyle w:val="NoParagraphStyle"/>
        <w:rPr>
          <w:lang w:val="en-US"/>
        </w:rPr>
      </w:pPr>
    </w:p>
    <w:p w:rsidR="00B8457D" w:rsidRPr="00B8457D" w:rsidRDefault="00B8457D" w:rsidP="00B8457D">
      <w:pPr>
        <w:pStyle w:val="NoParagraphStyle"/>
        <w:rPr>
          <w:lang w:val="en-US"/>
        </w:rPr>
      </w:pPr>
    </w:p>
    <w:p w:rsidR="001C45E4" w:rsidRPr="00463EED" w:rsidRDefault="001C45E4" w:rsidP="001C45E4">
      <w:pPr>
        <w:pStyle w:val="201003"/>
        <w:rPr>
          <w:sz w:val="28"/>
          <w:szCs w:val="28"/>
        </w:rPr>
      </w:pPr>
    </w:p>
    <w:p w:rsidR="001C45E4" w:rsidRPr="00463EED" w:rsidRDefault="001C45E4" w:rsidP="00444F32">
      <w:pPr>
        <w:pStyle w:val="201003"/>
        <w:outlineLvl w:val="0"/>
        <w:rPr>
          <w:sz w:val="28"/>
          <w:szCs w:val="28"/>
        </w:rPr>
      </w:pPr>
      <w:bookmarkStart w:id="0" w:name="_Toc298748184"/>
      <w:r w:rsidRPr="00463EED">
        <w:rPr>
          <w:sz w:val="28"/>
          <w:szCs w:val="28"/>
        </w:rPr>
        <w:lastRenderedPageBreak/>
        <w:t xml:space="preserve"> ЕТАПИ ПРИ РАЗРАБОТВАНЕ НА СТРАТЕГИЯТА</w:t>
      </w:r>
      <w:bookmarkEnd w:id="0"/>
    </w:p>
    <w:p w:rsidR="001C45E4" w:rsidRPr="00463EED" w:rsidRDefault="001C45E4" w:rsidP="007C263A">
      <w:pPr>
        <w:pStyle w:val="201004"/>
        <w:numPr>
          <w:ilvl w:val="0"/>
          <w:numId w:val="1"/>
        </w:numPr>
        <w:rPr>
          <w:sz w:val="28"/>
          <w:szCs w:val="28"/>
        </w:rPr>
      </w:pPr>
      <w:r w:rsidRPr="00463EED">
        <w:rPr>
          <w:sz w:val="28"/>
          <w:szCs w:val="28"/>
        </w:rPr>
        <w:t xml:space="preserve">Анализ на състоянието на детската градина и външната среда </w:t>
      </w:r>
    </w:p>
    <w:p w:rsidR="007C263A" w:rsidRPr="00463EED" w:rsidRDefault="007C263A" w:rsidP="007C263A">
      <w:pPr>
        <w:pStyle w:val="201004"/>
        <w:ind w:left="643"/>
        <w:rPr>
          <w:sz w:val="28"/>
          <w:szCs w:val="28"/>
        </w:rPr>
      </w:pPr>
    </w:p>
    <w:p w:rsidR="001C45E4" w:rsidRPr="00463EED" w:rsidRDefault="001C45E4" w:rsidP="00444F32">
      <w:pPr>
        <w:pStyle w:val="201004"/>
        <w:outlineLvl w:val="0"/>
        <w:rPr>
          <w:sz w:val="28"/>
          <w:szCs w:val="28"/>
        </w:rPr>
      </w:pPr>
      <w:r w:rsidRPr="00463EED">
        <w:rPr>
          <w:sz w:val="28"/>
          <w:szCs w:val="28"/>
        </w:rPr>
        <w:t>1.1. Деца</w:t>
      </w:r>
    </w:p>
    <w:p w:rsidR="00111E86" w:rsidRPr="00463EED" w:rsidRDefault="007C263A" w:rsidP="00111E86">
      <w:pPr>
        <w:pStyle w:val="2010Basictxt"/>
        <w:spacing w:after="57"/>
        <w:rPr>
          <w:spacing w:val="-2"/>
          <w:sz w:val="28"/>
          <w:szCs w:val="28"/>
        </w:rPr>
      </w:pPr>
      <w:r w:rsidRPr="00463EED">
        <w:rPr>
          <w:spacing w:val="-2"/>
          <w:sz w:val="28"/>
          <w:szCs w:val="28"/>
        </w:rPr>
        <w:t xml:space="preserve">В </w:t>
      </w:r>
      <w:r w:rsidR="001C45E4" w:rsidRPr="00463EED">
        <w:rPr>
          <w:spacing w:val="-2"/>
          <w:sz w:val="28"/>
          <w:szCs w:val="28"/>
        </w:rPr>
        <w:t>ДГ”Първи ю</w:t>
      </w:r>
      <w:r w:rsidR="00FA0EE8" w:rsidRPr="00463EED">
        <w:rPr>
          <w:spacing w:val="-2"/>
          <w:sz w:val="28"/>
          <w:szCs w:val="28"/>
        </w:rPr>
        <w:t>ни” се приемат деца на възраст 3</w:t>
      </w:r>
      <w:r w:rsidR="001C45E4" w:rsidRPr="00463EED">
        <w:rPr>
          <w:spacing w:val="-2"/>
          <w:sz w:val="28"/>
          <w:szCs w:val="28"/>
        </w:rPr>
        <w:t>–7 години, по желание на родителите (съгласно ЗПУО), като групите се оформят по реда на подадените молби и правилата за прием на общината. Не се допуска подбор по пол, етническа, религиозна и социална принадлежност или по друг диференциращ признак. Зачитат се Конвенцията за правата на детето, Законът за закрила на детето и Конституцията на Република България.</w:t>
      </w:r>
    </w:p>
    <w:p w:rsidR="001C45E4" w:rsidRPr="00463EED" w:rsidRDefault="001C45E4" w:rsidP="001C45E4">
      <w:pPr>
        <w:pStyle w:val="NoParagraphStyle"/>
        <w:rPr>
          <w:sz w:val="28"/>
          <w:szCs w:val="28"/>
          <w:lang w:val="ru-RU"/>
        </w:rPr>
      </w:pPr>
    </w:p>
    <w:tbl>
      <w:tblPr>
        <w:tblW w:w="0" w:type="auto"/>
        <w:tblInd w:w="113" w:type="dxa"/>
        <w:tblLayout w:type="fixed"/>
        <w:tblCellMar>
          <w:left w:w="0" w:type="dxa"/>
          <w:right w:w="0" w:type="dxa"/>
        </w:tblCellMar>
        <w:tblLook w:val="0000"/>
      </w:tblPr>
      <w:tblGrid>
        <w:gridCol w:w="5273"/>
        <w:gridCol w:w="4082"/>
      </w:tblGrid>
      <w:tr w:rsidR="001C45E4" w:rsidRPr="00463EED" w:rsidTr="00FF14E4">
        <w:trPr>
          <w:trHeight w:val="284"/>
        </w:trPr>
        <w:tc>
          <w:tcPr>
            <w:tcW w:w="5273"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Силни страни</w:t>
            </w:r>
          </w:p>
        </w:tc>
        <w:tc>
          <w:tcPr>
            <w:tcW w:w="4082"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Затрудняващи моменти:</w:t>
            </w:r>
          </w:p>
        </w:tc>
      </w:tr>
      <w:tr w:rsidR="001C45E4" w:rsidRPr="00463EED" w:rsidTr="00FF14E4">
        <w:trPr>
          <w:trHeight w:val="894"/>
        </w:trPr>
        <w:tc>
          <w:tcPr>
            <w:tcW w:w="527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i/>
                <w:iCs/>
                <w:sz w:val="28"/>
                <w:szCs w:val="28"/>
              </w:rPr>
            </w:pPr>
            <w:r w:rsidRPr="00463EED">
              <w:rPr>
                <w:i/>
                <w:iCs/>
                <w:sz w:val="28"/>
                <w:szCs w:val="28"/>
              </w:rPr>
              <w:t>1. Децата са физически и психически здрави и правилно развити.</w:t>
            </w:r>
          </w:p>
          <w:p w:rsidR="001C45E4" w:rsidRPr="00463EED" w:rsidRDefault="001C45E4" w:rsidP="00FF14E4">
            <w:pPr>
              <w:pStyle w:val="2010Basictxt"/>
              <w:ind w:firstLine="0"/>
              <w:rPr>
                <w:i/>
                <w:iCs/>
                <w:sz w:val="28"/>
                <w:szCs w:val="28"/>
              </w:rPr>
            </w:pPr>
          </w:p>
          <w:p w:rsidR="001C45E4" w:rsidRPr="00463EED" w:rsidRDefault="009C773D" w:rsidP="00FF14E4">
            <w:pPr>
              <w:pStyle w:val="2010Basictxt"/>
              <w:ind w:firstLine="0"/>
              <w:rPr>
                <w:i/>
                <w:iCs/>
                <w:sz w:val="28"/>
                <w:szCs w:val="28"/>
              </w:rPr>
            </w:pPr>
            <w:r w:rsidRPr="00463EED">
              <w:rPr>
                <w:i/>
                <w:iCs/>
                <w:sz w:val="28"/>
                <w:szCs w:val="28"/>
              </w:rPr>
              <w:t>2</w:t>
            </w:r>
            <w:r w:rsidR="001C45E4" w:rsidRPr="00463EED">
              <w:rPr>
                <w:i/>
                <w:iCs/>
                <w:sz w:val="28"/>
                <w:szCs w:val="28"/>
              </w:rPr>
              <w:t>. Осъществена е приемственост детска градина–училище.</w:t>
            </w:r>
          </w:p>
          <w:p w:rsidR="001C45E4" w:rsidRPr="00463EED" w:rsidRDefault="009C773D" w:rsidP="00FF14E4">
            <w:pPr>
              <w:pStyle w:val="2010Basictxt"/>
              <w:ind w:firstLine="0"/>
              <w:rPr>
                <w:sz w:val="28"/>
                <w:szCs w:val="28"/>
              </w:rPr>
            </w:pPr>
            <w:r w:rsidRPr="00463EED">
              <w:rPr>
                <w:i/>
                <w:iCs/>
                <w:sz w:val="28"/>
                <w:szCs w:val="28"/>
              </w:rPr>
              <w:t>3</w:t>
            </w:r>
            <w:r w:rsidR="001C45E4" w:rsidRPr="00463EED">
              <w:rPr>
                <w:i/>
                <w:iCs/>
                <w:sz w:val="28"/>
                <w:szCs w:val="28"/>
              </w:rPr>
              <w:t>. Осигурено е здравно обслужване и здравна профилактика.</w:t>
            </w:r>
          </w:p>
        </w:tc>
        <w:tc>
          <w:tcPr>
            <w:tcW w:w="408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i/>
                <w:iCs/>
                <w:sz w:val="28"/>
                <w:szCs w:val="28"/>
              </w:rPr>
            </w:pPr>
            <w:r w:rsidRPr="00463EED">
              <w:rPr>
                <w:i/>
                <w:iCs/>
                <w:sz w:val="28"/>
                <w:szCs w:val="28"/>
              </w:rPr>
              <w:t>1.Наличието на смесени възрастови групи и невъзможност за индивидуална работа с трудно</w:t>
            </w:r>
            <w:r w:rsidR="0064159F" w:rsidRPr="00463EED">
              <w:rPr>
                <w:i/>
                <w:iCs/>
                <w:sz w:val="28"/>
                <w:szCs w:val="28"/>
                <w:lang w:val="en-US"/>
              </w:rPr>
              <w:t xml:space="preserve"> </w:t>
            </w:r>
            <w:r w:rsidRPr="00463EED">
              <w:rPr>
                <w:i/>
                <w:iCs/>
                <w:sz w:val="28"/>
                <w:szCs w:val="28"/>
              </w:rPr>
              <w:t>справящи се  деца.</w:t>
            </w:r>
          </w:p>
          <w:p w:rsidR="001C45E4" w:rsidRPr="00463EED" w:rsidRDefault="001C45E4" w:rsidP="00FF14E4">
            <w:pPr>
              <w:pStyle w:val="2010Basictxt"/>
              <w:ind w:firstLine="0"/>
              <w:rPr>
                <w:i/>
                <w:iCs/>
                <w:sz w:val="28"/>
                <w:szCs w:val="28"/>
              </w:rPr>
            </w:pPr>
            <w:r w:rsidRPr="00463EED">
              <w:rPr>
                <w:i/>
                <w:iCs/>
                <w:sz w:val="28"/>
                <w:szCs w:val="28"/>
              </w:rPr>
              <w:t xml:space="preserve">2. Липса на действаща </w:t>
            </w:r>
            <w:proofErr w:type="spellStart"/>
            <w:r w:rsidRPr="00463EED">
              <w:rPr>
                <w:i/>
                <w:iCs/>
                <w:sz w:val="28"/>
                <w:szCs w:val="28"/>
              </w:rPr>
              <w:t>закалителна</w:t>
            </w:r>
            <w:proofErr w:type="spellEnd"/>
            <w:r w:rsidRPr="00463EED">
              <w:rPr>
                <w:i/>
                <w:iCs/>
                <w:sz w:val="28"/>
                <w:szCs w:val="28"/>
              </w:rPr>
              <w:t xml:space="preserve"> програма на общината.</w:t>
            </w:r>
          </w:p>
          <w:p w:rsidR="001C45E4" w:rsidRPr="00463EED" w:rsidRDefault="001C45E4" w:rsidP="00FF14E4">
            <w:pPr>
              <w:pStyle w:val="2010Basictxt"/>
              <w:ind w:firstLine="0"/>
              <w:rPr>
                <w:i/>
                <w:iCs/>
                <w:sz w:val="28"/>
                <w:szCs w:val="28"/>
              </w:rPr>
            </w:pPr>
            <w:r w:rsidRPr="00463EED">
              <w:rPr>
                <w:i/>
                <w:iCs/>
                <w:sz w:val="28"/>
                <w:szCs w:val="28"/>
              </w:rPr>
              <w:t>3.</w:t>
            </w:r>
            <w:r w:rsidR="009C773D" w:rsidRPr="00463EED">
              <w:rPr>
                <w:i/>
                <w:iCs/>
                <w:sz w:val="28"/>
                <w:szCs w:val="28"/>
              </w:rPr>
              <w:t>Има демографски срив и</w:t>
            </w:r>
            <w:r w:rsidRPr="00463EED">
              <w:rPr>
                <w:i/>
                <w:iCs/>
                <w:sz w:val="28"/>
                <w:szCs w:val="28"/>
              </w:rPr>
              <w:t xml:space="preserve"> </w:t>
            </w:r>
            <w:r w:rsidR="009C773D" w:rsidRPr="00463EED">
              <w:rPr>
                <w:i/>
                <w:iCs/>
                <w:sz w:val="28"/>
                <w:szCs w:val="28"/>
              </w:rPr>
              <w:t>в</w:t>
            </w:r>
            <w:r w:rsidRPr="00463EED">
              <w:rPr>
                <w:i/>
                <w:iCs/>
                <w:sz w:val="28"/>
                <w:szCs w:val="28"/>
              </w:rPr>
              <w:t>ероятност за изтичанет</w:t>
            </w:r>
            <w:r w:rsidR="00111E86" w:rsidRPr="00463EED">
              <w:rPr>
                <w:i/>
                <w:iCs/>
                <w:sz w:val="28"/>
                <w:szCs w:val="28"/>
              </w:rPr>
              <w:t>о на деца от 3 и 4</w:t>
            </w:r>
            <w:r w:rsidR="007C263A" w:rsidRPr="00463EED">
              <w:rPr>
                <w:i/>
                <w:iCs/>
                <w:sz w:val="28"/>
                <w:szCs w:val="28"/>
              </w:rPr>
              <w:t xml:space="preserve"> в</w:t>
            </w:r>
            <w:r w:rsidR="00111E86" w:rsidRPr="00463EED">
              <w:rPr>
                <w:i/>
                <w:iCs/>
                <w:sz w:val="28"/>
                <w:szCs w:val="28"/>
              </w:rPr>
              <w:t xml:space="preserve">ъзрастова </w:t>
            </w:r>
            <w:r w:rsidRPr="00463EED">
              <w:rPr>
                <w:i/>
                <w:iCs/>
                <w:sz w:val="28"/>
                <w:szCs w:val="28"/>
              </w:rPr>
              <w:t>група вследствие липса на каквато и да е работа за родителите.</w:t>
            </w:r>
          </w:p>
          <w:p w:rsidR="001C45E4" w:rsidRPr="00463EED" w:rsidRDefault="001C45E4" w:rsidP="00FF14E4">
            <w:pPr>
              <w:pStyle w:val="2010Basictxt"/>
              <w:ind w:firstLine="0"/>
              <w:rPr>
                <w:sz w:val="28"/>
                <w:szCs w:val="28"/>
              </w:rPr>
            </w:pPr>
          </w:p>
        </w:tc>
      </w:tr>
      <w:tr w:rsidR="001C45E4" w:rsidRPr="00463EED" w:rsidTr="00FF14E4">
        <w:trPr>
          <w:trHeight w:val="1417"/>
        </w:trPr>
        <w:tc>
          <w:tcPr>
            <w:tcW w:w="4082"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b/>
                <w:bCs/>
                <w:i/>
                <w:iCs/>
                <w:sz w:val="28"/>
                <w:szCs w:val="28"/>
              </w:rPr>
            </w:pPr>
            <w:r w:rsidRPr="00463EED">
              <w:rPr>
                <w:b/>
                <w:bCs/>
                <w:i/>
                <w:iCs/>
                <w:sz w:val="28"/>
                <w:szCs w:val="28"/>
              </w:rPr>
              <w:t>Вътрешен потенциал:</w:t>
            </w:r>
          </w:p>
          <w:p w:rsidR="001C45E4" w:rsidRPr="00463EED" w:rsidRDefault="001C45E4" w:rsidP="00FF14E4">
            <w:pPr>
              <w:pStyle w:val="2010bito0"/>
              <w:rPr>
                <w:sz w:val="28"/>
                <w:szCs w:val="28"/>
              </w:rPr>
            </w:pPr>
            <w:r w:rsidRPr="00463EED">
              <w:rPr>
                <w:sz w:val="28"/>
                <w:szCs w:val="28"/>
              </w:rPr>
              <w:t>•</w:t>
            </w:r>
            <w:r w:rsidRPr="00463EED">
              <w:rPr>
                <w:sz w:val="28"/>
                <w:szCs w:val="28"/>
              </w:rPr>
              <w:tab/>
              <w:t xml:space="preserve">Разчитане на творческия заряд, изобретателност, любознателност и висока </w:t>
            </w:r>
            <w:proofErr w:type="spellStart"/>
            <w:r w:rsidRPr="00463EED">
              <w:rPr>
                <w:sz w:val="28"/>
                <w:szCs w:val="28"/>
              </w:rPr>
              <w:t>сензитивност</w:t>
            </w:r>
            <w:proofErr w:type="spellEnd"/>
            <w:r w:rsidRPr="00463EED">
              <w:rPr>
                <w:sz w:val="28"/>
                <w:szCs w:val="28"/>
              </w:rPr>
              <w:t xml:space="preserve"> на децата.</w:t>
            </w:r>
          </w:p>
          <w:p w:rsidR="001C45E4" w:rsidRPr="00463EED" w:rsidRDefault="001C45E4" w:rsidP="00FF14E4">
            <w:pPr>
              <w:pStyle w:val="2010bito"/>
              <w:tabs>
                <w:tab w:val="left" w:pos="170"/>
              </w:tabs>
              <w:ind w:left="170" w:hanging="170"/>
              <w:rPr>
                <w:sz w:val="28"/>
                <w:szCs w:val="28"/>
              </w:rPr>
            </w:pPr>
            <w:r w:rsidRPr="00463EED">
              <w:rPr>
                <w:sz w:val="28"/>
                <w:szCs w:val="28"/>
              </w:rPr>
              <w:t>•</w:t>
            </w:r>
            <w:r w:rsidRPr="00463EED">
              <w:rPr>
                <w:sz w:val="28"/>
                <w:szCs w:val="28"/>
              </w:rPr>
              <w:tab/>
              <w:t>Стимулиране познавателната активност на всяко дете и позитивното общуване между децата.</w:t>
            </w:r>
          </w:p>
          <w:p w:rsidR="001C45E4" w:rsidRPr="00463EED" w:rsidRDefault="001C45E4" w:rsidP="00FF14E4">
            <w:pPr>
              <w:pStyle w:val="2010bito"/>
              <w:tabs>
                <w:tab w:val="left" w:pos="170"/>
              </w:tabs>
              <w:ind w:left="170" w:hanging="170"/>
              <w:rPr>
                <w:sz w:val="28"/>
                <w:szCs w:val="28"/>
              </w:rPr>
            </w:pPr>
            <w:r w:rsidRPr="00463EED">
              <w:rPr>
                <w:sz w:val="28"/>
                <w:szCs w:val="28"/>
              </w:rPr>
              <w:t xml:space="preserve">• </w:t>
            </w:r>
            <w:r w:rsidRPr="00463EED">
              <w:rPr>
                <w:sz w:val="28"/>
                <w:szCs w:val="28"/>
              </w:rPr>
              <w:tab/>
              <w:t>Туширане напрежението, тревожността и агресивните прояви.</w:t>
            </w:r>
          </w:p>
          <w:p w:rsidR="001C45E4" w:rsidRPr="00463EED" w:rsidRDefault="001C45E4" w:rsidP="00FF14E4">
            <w:pPr>
              <w:pStyle w:val="2010bito"/>
              <w:tabs>
                <w:tab w:val="left" w:pos="170"/>
              </w:tabs>
              <w:ind w:left="170" w:hanging="170"/>
              <w:rPr>
                <w:sz w:val="28"/>
                <w:szCs w:val="28"/>
              </w:rPr>
            </w:pPr>
            <w:r w:rsidRPr="00463EED">
              <w:rPr>
                <w:sz w:val="28"/>
                <w:szCs w:val="28"/>
              </w:rPr>
              <w:t xml:space="preserve">• </w:t>
            </w:r>
            <w:r w:rsidRPr="00463EED">
              <w:rPr>
                <w:sz w:val="28"/>
                <w:szCs w:val="28"/>
              </w:rPr>
              <w:tab/>
            </w:r>
            <w:proofErr w:type="spellStart"/>
            <w:r w:rsidRPr="00463EED">
              <w:rPr>
                <w:sz w:val="28"/>
                <w:szCs w:val="28"/>
              </w:rPr>
              <w:t>Диагностициране</w:t>
            </w:r>
            <w:proofErr w:type="spellEnd"/>
            <w:r w:rsidRPr="00463EED">
              <w:rPr>
                <w:sz w:val="28"/>
                <w:szCs w:val="28"/>
              </w:rPr>
              <w:t xml:space="preserve"> на изоставането или избързването в развитието и създаване на адекватни условия за индивидуално прогресивно развитие.</w:t>
            </w:r>
          </w:p>
        </w:tc>
      </w:tr>
      <w:tr w:rsidR="001C45E4" w:rsidRPr="00463EED" w:rsidTr="00FF14E4">
        <w:trPr>
          <w:trHeight w:val="1417"/>
        </w:trPr>
        <w:tc>
          <w:tcPr>
            <w:tcW w:w="4082" w:type="dxa"/>
            <w:gridSpan w:val="2"/>
            <w:tcBorders>
              <w:top w:val="single" w:sz="8" w:space="0" w:color="000000"/>
              <w:left w:val="single" w:sz="6"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b/>
                <w:bCs/>
                <w:sz w:val="28"/>
                <w:szCs w:val="28"/>
              </w:rPr>
            </w:pPr>
            <w:r w:rsidRPr="00463EED">
              <w:rPr>
                <w:b/>
                <w:bCs/>
                <w:sz w:val="28"/>
                <w:szCs w:val="28"/>
              </w:rPr>
              <w:t>1.2. Кадрови ресурси</w:t>
            </w:r>
          </w:p>
          <w:p w:rsidR="001C45E4" w:rsidRPr="00463EED" w:rsidRDefault="001C45E4" w:rsidP="00FF14E4">
            <w:pPr>
              <w:pStyle w:val="2010Basictxt"/>
              <w:ind w:firstLine="0"/>
              <w:rPr>
                <w:sz w:val="28"/>
                <w:szCs w:val="28"/>
              </w:rPr>
            </w:pPr>
            <w:r w:rsidRPr="00463EED">
              <w:rPr>
                <w:sz w:val="28"/>
                <w:szCs w:val="28"/>
              </w:rPr>
              <w:t>Бро</w:t>
            </w:r>
            <w:r w:rsidR="00540161" w:rsidRPr="00463EED">
              <w:rPr>
                <w:sz w:val="28"/>
                <w:szCs w:val="28"/>
              </w:rPr>
              <w:t xml:space="preserve">й на педагогическия персонал – </w:t>
            </w:r>
            <w:r w:rsidR="00540161" w:rsidRPr="00463EED">
              <w:rPr>
                <w:sz w:val="28"/>
                <w:szCs w:val="28"/>
                <w:lang w:val="en-US"/>
              </w:rPr>
              <w:t>4</w:t>
            </w:r>
            <w:r w:rsidR="00E903F9" w:rsidRPr="00463EED">
              <w:rPr>
                <w:sz w:val="28"/>
                <w:szCs w:val="28"/>
              </w:rPr>
              <w:t xml:space="preserve"> </w:t>
            </w:r>
            <w:r w:rsidRPr="00463EED">
              <w:rPr>
                <w:sz w:val="28"/>
                <w:szCs w:val="28"/>
              </w:rPr>
              <w:t xml:space="preserve">души. </w:t>
            </w:r>
          </w:p>
          <w:p w:rsidR="001C45E4" w:rsidRPr="00463EED" w:rsidRDefault="001C45E4" w:rsidP="00FF14E4">
            <w:pPr>
              <w:pStyle w:val="2010Basictxt"/>
              <w:ind w:firstLine="0"/>
              <w:rPr>
                <w:sz w:val="28"/>
                <w:szCs w:val="28"/>
              </w:rPr>
            </w:pPr>
            <w:r w:rsidRPr="00463EED">
              <w:rPr>
                <w:sz w:val="28"/>
                <w:szCs w:val="28"/>
              </w:rPr>
              <w:t>Възрастов състав – Е.Георгиева –директор с група</w:t>
            </w:r>
          </w:p>
          <w:p w:rsidR="001C45E4" w:rsidRPr="00463EED" w:rsidRDefault="001C45E4" w:rsidP="00FF14E4">
            <w:pPr>
              <w:pStyle w:val="NoParagraphStyle"/>
              <w:rPr>
                <w:sz w:val="28"/>
                <w:szCs w:val="28"/>
                <w:lang w:val="bg-BG"/>
              </w:rPr>
            </w:pPr>
            <w:r w:rsidRPr="00463EED">
              <w:rPr>
                <w:sz w:val="28"/>
                <w:szCs w:val="28"/>
                <w:lang w:val="bg-BG"/>
              </w:rPr>
              <w:t xml:space="preserve">          </w:t>
            </w:r>
            <w:r w:rsidR="00540161" w:rsidRPr="00463EED">
              <w:rPr>
                <w:sz w:val="28"/>
                <w:szCs w:val="28"/>
                <w:lang w:val="bg-BG"/>
              </w:rPr>
              <w:t xml:space="preserve">                        </w:t>
            </w:r>
            <w:r w:rsidR="00540161" w:rsidRPr="00463EED">
              <w:rPr>
                <w:sz w:val="28"/>
                <w:szCs w:val="28"/>
                <w:lang w:val="en-US"/>
              </w:rPr>
              <w:t xml:space="preserve"> </w:t>
            </w:r>
            <w:r w:rsidR="00540161" w:rsidRPr="00463EED">
              <w:rPr>
                <w:sz w:val="28"/>
                <w:szCs w:val="28"/>
                <w:lang w:val="bg-BG"/>
              </w:rPr>
              <w:t xml:space="preserve">Милена </w:t>
            </w:r>
            <w:proofErr w:type="spellStart"/>
            <w:r w:rsidR="00540161" w:rsidRPr="00463EED">
              <w:rPr>
                <w:sz w:val="28"/>
                <w:szCs w:val="28"/>
                <w:lang w:val="bg-BG"/>
              </w:rPr>
              <w:t>Нитова-ст</w:t>
            </w:r>
            <w:proofErr w:type="spellEnd"/>
            <w:r w:rsidR="00540161" w:rsidRPr="00463EED">
              <w:rPr>
                <w:sz w:val="28"/>
                <w:szCs w:val="28"/>
                <w:lang w:val="bg-BG"/>
              </w:rPr>
              <w:t>.учител  ПГ</w:t>
            </w:r>
          </w:p>
          <w:p w:rsidR="00540161" w:rsidRPr="00463EED" w:rsidRDefault="00540161" w:rsidP="00FF14E4">
            <w:pPr>
              <w:pStyle w:val="NoParagraphStyle"/>
              <w:rPr>
                <w:sz w:val="28"/>
                <w:szCs w:val="28"/>
                <w:lang w:val="bg-BG"/>
              </w:rPr>
            </w:pPr>
            <w:r w:rsidRPr="00463EED">
              <w:rPr>
                <w:sz w:val="28"/>
                <w:szCs w:val="28"/>
                <w:lang w:val="bg-BG"/>
              </w:rPr>
              <w:lastRenderedPageBreak/>
              <w:t xml:space="preserve">                                    Зоя </w:t>
            </w:r>
            <w:proofErr w:type="spellStart"/>
            <w:r w:rsidRPr="00463EED">
              <w:rPr>
                <w:sz w:val="28"/>
                <w:szCs w:val="28"/>
                <w:lang w:val="bg-BG"/>
              </w:rPr>
              <w:t>Жиянска-Учител</w:t>
            </w:r>
            <w:proofErr w:type="spellEnd"/>
          </w:p>
          <w:p w:rsidR="00540161" w:rsidRPr="00463EED" w:rsidRDefault="00540161" w:rsidP="00FF14E4">
            <w:pPr>
              <w:pStyle w:val="NoParagraphStyle"/>
              <w:rPr>
                <w:sz w:val="28"/>
                <w:szCs w:val="28"/>
                <w:lang w:val="bg-BG"/>
              </w:rPr>
            </w:pPr>
            <w:r w:rsidRPr="00463EED">
              <w:rPr>
                <w:sz w:val="28"/>
                <w:szCs w:val="28"/>
                <w:lang w:val="bg-BG"/>
              </w:rPr>
              <w:t xml:space="preserve">                                    Светослава </w:t>
            </w:r>
            <w:proofErr w:type="spellStart"/>
            <w:r w:rsidRPr="00463EED">
              <w:rPr>
                <w:sz w:val="28"/>
                <w:szCs w:val="28"/>
                <w:lang w:val="bg-BG"/>
              </w:rPr>
              <w:t>Габарска-учител</w:t>
            </w:r>
            <w:proofErr w:type="spellEnd"/>
          </w:p>
          <w:p w:rsidR="001C45E4" w:rsidRPr="00463EED" w:rsidRDefault="001C45E4" w:rsidP="00FF14E4">
            <w:pPr>
              <w:pStyle w:val="2010Basictxt"/>
              <w:ind w:firstLine="0"/>
              <w:rPr>
                <w:sz w:val="28"/>
                <w:szCs w:val="28"/>
              </w:rPr>
            </w:pPr>
            <w:r w:rsidRPr="00463EED">
              <w:rPr>
                <w:sz w:val="28"/>
                <w:szCs w:val="28"/>
              </w:rPr>
              <w:t>Образование</w:t>
            </w:r>
            <w:r w:rsidR="00540161" w:rsidRPr="00463EED">
              <w:rPr>
                <w:sz w:val="28"/>
                <w:szCs w:val="28"/>
              </w:rPr>
              <w:t xml:space="preserve"> на педагогическия персонал –  2</w:t>
            </w:r>
            <w:r w:rsidRPr="00463EED">
              <w:rPr>
                <w:sz w:val="28"/>
                <w:szCs w:val="28"/>
              </w:rPr>
              <w:t xml:space="preserve"> бр. магистър</w:t>
            </w:r>
          </w:p>
          <w:p w:rsidR="001C45E4" w:rsidRPr="00463EED" w:rsidRDefault="001C45E4" w:rsidP="00FF14E4">
            <w:pPr>
              <w:pStyle w:val="2010Basictxt"/>
              <w:ind w:firstLine="0"/>
              <w:rPr>
                <w:sz w:val="28"/>
                <w:szCs w:val="28"/>
              </w:rPr>
            </w:pPr>
            <w:r w:rsidRPr="00463EED">
              <w:rPr>
                <w:sz w:val="28"/>
                <w:szCs w:val="28"/>
              </w:rPr>
              <w:t xml:space="preserve">                                              </w:t>
            </w:r>
            <w:r w:rsidR="00540161" w:rsidRPr="00463EED">
              <w:rPr>
                <w:sz w:val="28"/>
                <w:szCs w:val="28"/>
              </w:rPr>
              <w:t xml:space="preserve">                            2</w:t>
            </w:r>
            <w:r w:rsidRPr="00463EED">
              <w:rPr>
                <w:sz w:val="28"/>
                <w:szCs w:val="28"/>
              </w:rPr>
              <w:t xml:space="preserve"> бр.бакалавър . </w:t>
            </w:r>
          </w:p>
          <w:p w:rsidR="001C45E4" w:rsidRPr="00463EED" w:rsidRDefault="001C45E4" w:rsidP="00FF14E4">
            <w:pPr>
              <w:pStyle w:val="2010Basictxt"/>
              <w:ind w:firstLine="0"/>
              <w:rPr>
                <w:sz w:val="28"/>
                <w:szCs w:val="28"/>
              </w:rPr>
            </w:pPr>
          </w:p>
        </w:tc>
      </w:tr>
    </w:tbl>
    <w:p w:rsidR="001C45E4" w:rsidRPr="00463EED" w:rsidRDefault="001C45E4" w:rsidP="001C45E4">
      <w:pPr>
        <w:rPr>
          <w:sz w:val="28"/>
          <w:szCs w:val="28"/>
        </w:rPr>
      </w:pPr>
    </w:p>
    <w:p w:rsidR="001C45E4" w:rsidRPr="00463EED" w:rsidRDefault="001C45E4" w:rsidP="001C45E4">
      <w:pPr>
        <w:rPr>
          <w:sz w:val="28"/>
          <w:szCs w:val="28"/>
        </w:rPr>
      </w:pPr>
    </w:p>
    <w:p w:rsidR="001C45E4" w:rsidRPr="00463EED" w:rsidRDefault="001C45E4" w:rsidP="001C45E4">
      <w:pPr>
        <w:rPr>
          <w:sz w:val="28"/>
          <w:szCs w:val="28"/>
        </w:rPr>
      </w:pPr>
    </w:p>
    <w:p w:rsidR="001C45E4" w:rsidRPr="00463EED" w:rsidRDefault="001C45E4" w:rsidP="001C45E4">
      <w:pPr>
        <w:rPr>
          <w:sz w:val="28"/>
          <w:szCs w:val="28"/>
        </w:rPr>
      </w:pPr>
    </w:p>
    <w:p w:rsidR="001C45E4" w:rsidRPr="00463EED" w:rsidRDefault="001C45E4" w:rsidP="001C45E4">
      <w:pPr>
        <w:rPr>
          <w:sz w:val="28"/>
          <w:szCs w:val="28"/>
        </w:rPr>
      </w:pPr>
    </w:p>
    <w:tbl>
      <w:tblPr>
        <w:tblW w:w="0" w:type="auto"/>
        <w:tblInd w:w="113" w:type="dxa"/>
        <w:tblLayout w:type="fixed"/>
        <w:tblCellMar>
          <w:left w:w="0" w:type="dxa"/>
          <w:right w:w="0" w:type="dxa"/>
        </w:tblCellMar>
        <w:tblLook w:val="0000"/>
      </w:tblPr>
      <w:tblGrid>
        <w:gridCol w:w="5273"/>
        <w:gridCol w:w="4082"/>
      </w:tblGrid>
      <w:tr w:rsidR="001C45E4" w:rsidRPr="00463EED" w:rsidTr="00FF14E4">
        <w:trPr>
          <w:trHeight w:hRule="exact" w:val="1530"/>
        </w:trPr>
        <w:tc>
          <w:tcPr>
            <w:tcW w:w="9355" w:type="dxa"/>
            <w:gridSpan w:val="2"/>
            <w:tcBorders>
              <w:top w:val="single" w:sz="8" w:space="0" w:color="000000"/>
              <w:left w:val="single" w:sz="6"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b/>
                <w:bCs/>
                <w:sz w:val="28"/>
                <w:szCs w:val="28"/>
              </w:rPr>
            </w:pPr>
            <w:r w:rsidRPr="00463EED">
              <w:rPr>
                <w:b/>
                <w:bCs/>
                <w:sz w:val="28"/>
                <w:szCs w:val="28"/>
              </w:rPr>
              <w:t>1.3. Възпитателно-образователен процес</w:t>
            </w:r>
          </w:p>
          <w:p w:rsidR="001C45E4" w:rsidRPr="00463EED" w:rsidRDefault="001C45E4" w:rsidP="00FF14E4">
            <w:pPr>
              <w:pStyle w:val="2010Basictxt"/>
              <w:ind w:firstLine="0"/>
              <w:rPr>
                <w:sz w:val="28"/>
                <w:szCs w:val="28"/>
              </w:rPr>
            </w:pPr>
            <w:r w:rsidRPr="00463EED">
              <w:rPr>
                <w:sz w:val="28"/>
                <w:szCs w:val="28"/>
              </w:rPr>
              <w:t>Наличие на П</w:t>
            </w:r>
            <w:r w:rsidR="000F1A7A" w:rsidRPr="00463EED">
              <w:rPr>
                <w:sz w:val="28"/>
                <w:szCs w:val="28"/>
              </w:rPr>
              <w:t>рограмна документация  и разработена</w:t>
            </w:r>
            <w:r w:rsidR="00E903F9" w:rsidRPr="00463EED">
              <w:rPr>
                <w:sz w:val="28"/>
                <w:szCs w:val="28"/>
              </w:rPr>
              <w:t xml:space="preserve"> </w:t>
            </w:r>
            <w:r w:rsidR="000F1A7A" w:rsidRPr="00463EED">
              <w:rPr>
                <w:sz w:val="28"/>
                <w:szCs w:val="28"/>
              </w:rPr>
              <w:t xml:space="preserve">програмна система </w:t>
            </w:r>
            <w:r w:rsidR="00E903F9" w:rsidRPr="00463EED">
              <w:rPr>
                <w:sz w:val="28"/>
                <w:szCs w:val="28"/>
              </w:rPr>
              <w:t xml:space="preserve"> за смесена група.</w:t>
            </w:r>
          </w:p>
          <w:p w:rsidR="001C45E4" w:rsidRPr="00463EED" w:rsidRDefault="001C45E4" w:rsidP="00FF14E4">
            <w:pPr>
              <w:pStyle w:val="2010Basictxt"/>
              <w:ind w:firstLine="0"/>
              <w:rPr>
                <w:sz w:val="28"/>
                <w:szCs w:val="28"/>
              </w:rPr>
            </w:pPr>
            <w:r w:rsidRPr="00463EED">
              <w:rPr>
                <w:sz w:val="28"/>
                <w:szCs w:val="28"/>
              </w:rPr>
              <w:t>Изпълнение н</w:t>
            </w:r>
            <w:r w:rsidR="009C773D" w:rsidRPr="00463EED">
              <w:rPr>
                <w:sz w:val="28"/>
                <w:szCs w:val="28"/>
              </w:rPr>
              <w:t>а държавните образователни стандарти</w:t>
            </w:r>
            <w:r w:rsidRPr="00463EED">
              <w:rPr>
                <w:sz w:val="28"/>
                <w:szCs w:val="28"/>
              </w:rPr>
              <w:t>.</w:t>
            </w:r>
          </w:p>
          <w:p w:rsidR="001C45E4" w:rsidRPr="00463EED" w:rsidRDefault="001C45E4" w:rsidP="00FF14E4">
            <w:pPr>
              <w:pStyle w:val="2010Basictxt"/>
              <w:ind w:firstLine="0"/>
              <w:rPr>
                <w:sz w:val="28"/>
                <w:szCs w:val="28"/>
              </w:rPr>
            </w:pPr>
            <w:r w:rsidRPr="00463EED">
              <w:rPr>
                <w:sz w:val="28"/>
                <w:szCs w:val="28"/>
              </w:rPr>
              <w:t>Прилагане на педагогически подходи, осигуряващи комфорта на децата.</w:t>
            </w:r>
          </w:p>
        </w:tc>
      </w:tr>
      <w:tr w:rsidR="001C45E4" w:rsidRPr="00463EED" w:rsidTr="00FF14E4">
        <w:trPr>
          <w:trHeight w:val="284"/>
        </w:trPr>
        <w:tc>
          <w:tcPr>
            <w:tcW w:w="5273"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Силни страни:</w:t>
            </w:r>
          </w:p>
        </w:tc>
        <w:tc>
          <w:tcPr>
            <w:tcW w:w="4082"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Затрудняващи моменти:</w:t>
            </w:r>
          </w:p>
        </w:tc>
      </w:tr>
      <w:tr w:rsidR="001C45E4" w:rsidRPr="00463EED" w:rsidTr="00FF14E4">
        <w:trPr>
          <w:trHeight w:val="465"/>
        </w:trPr>
        <w:tc>
          <w:tcPr>
            <w:tcW w:w="527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pacing w:val="-2"/>
                <w:sz w:val="28"/>
                <w:szCs w:val="28"/>
              </w:rPr>
              <w:t>1. Създадени са условия за „равен старт“ на всички деца.</w:t>
            </w:r>
          </w:p>
          <w:p w:rsidR="001C45E4" w:rsidRPr="00463EED" w:rsidRDefault="001C45E4" w:rsidP="00FF14E4">
            <w:pPr>
              <w:pStyle w:val="2010tab10"/>
              <w:ind w:firstLine="0"/>
              <w:rPr>
                <w:sz w:val="28"/>
                <w:szCs w:val="28"/>
              </w:rPr>
            </w:pPr>
            <w:r w:rsidRPr="00463EED">
              <w:rPr>
                <w:sz w:val="28"/>
                <w:szCs w:val="28"/>
              </w:rPr>
              <w:t xml:space="preserve">2. Популяризиране, изява и </w:t>
            </w:r>
            <w:proofErr w:type="spellStart"/>
            <w:r w:rsidRPr="00463EED">
              <w:rPr>
                <w:sz w:val="28"/>
                <w:szCs w:val="28"/>
              </w:rPr>
              <w:t>презентиране</w:t>
            </w:r>
            <w:proofErr w:type="spellEnd"/>
            <w:r w:rsidRPr="00463EED">
              <w:rPr>
                <w:sz w:val="28"/>
                <w:szCs w:val="28"/>
              </w:rPr>
              <w:t xml:space="preserve"> на творчеството на децата – изложби, концерти, базари и др.</w:t>
            </w:r>
          </w:p>
          <w:p w:rsidR="001C45E4" w:rsidRPr="00463EED" w:rsidRDefault="001C45E4" w:rsidP="00FF14E4">
            <w:pPr>
              <w:pStyle w:val="2010tab10"/>
              <w:ind w:firstLine="0"/>
              <w:rPr>
                <w:sz w:val="28"/>
                <w:szCs w:val="28"/>
              </w:rPr>
            </w:pPr>
            <w:r w:rsidRPr="00463EED">
              <w:rPr>
                <w:sz w:val="28"/>
                <w:szCs w:val="28"/>
              </w:rPr>
              <w:t>3. Приобщаване на децата към националните ценности и традиции.</w:t>
            </w:r>
          </w:p>
          <w:p w:rsidR="001C45E4" w:rsidRPr="00463EED" w:rsidRDefault="00E903F9" w:rsidP="00FF14E4">
            <w:pPr>
              <w:pStyle w:val="2010tab10"/>
              <w:ind w:firstLine="0"/>
              <w:rPr>
                <w:sz w:val="28"/>
                <w:szCs w:val="28"/>
              </w:rPr>
            </w:pPr>
            <w:r w:rsidRPr="00463EED">
              <w:rPr>
                <w:sz w:val="28"/>
                <w:szCs w:val="28"/>
              </w:rPr>
              <w:t>4</w:t>
            </w:r>
            <w:r w:rsidR="001C45E4" w:rsidRPr="00463EED">
              <w:rPr>
                <w:sz w:val="28"/>
                <w:szCs w:val="28"/>
              </w:rPr>
              <w:t>. Утвърждаване на личностно ориентиран и позитивен подход на възпитание.</w:t>
            </w:r>
          </w:p>
        </w:tc>
        <w:tc>
          <w:tcPr>
            <w:tcW w:w="408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E903F9" w:rsidP="00FF14E4">
            <w:pPr>
              <w:pStyle w:val="2010tab10"/>
              <w:ind w:firstLine="0"/>
              <w:rPr>
                <w:spacing w:val="-2"/>
                <w:sz w:val="28"/>
                <w:szCs w:val="28"/>
              </w:rPr>
            </w:pPr>
            <w:r w:rsidRPr="00463EED">
              <w:rPr>
                <w:spacing w:val="-2"/>
                <w:sz w:val="28"/>
                <w:szCs w:val="28"/>
              </w:rPr>
              <w:t>1.</w:t>
            </w:r>
            <w:r w:rsidR="001C45E4" w:rsidRPr="00463EED">
              <w:rPr>
                <w:spacing w:val="-2"/>
                <w:sz w:val="28"/>
                <w:szCs w:val="28"/>
              </w:rPr>
              <w:t xml:space="preserve">Недостатъчно противодействие на установената </w:t>
            </w:r>
            <w:proofErr w:type="spellStart"/>
            <w:r w:rsidR="001C45E4" w:rsidRPr="00463EED">
              <w:rPr>
                <w:spacing w:val="-2"/>
                <w:sz w:val="28"/>
                <w:szCs w:val="28"/>
              </w:rPr>
              <w:t>хиподинамика</w:t>
            </w:r>
            <w:proofErr w:type="spellEnd"/>
            <w:r w:rsidR="001C45E4" w:rsidRPr="00463EED">
              <w:rPr>
                <w:spacing w:val="-2"/>
                <w:sz w:val="28"/>
                <w:szCs w:val="28"/>
              </w:rPr>
              <w:t xml:space="preserve"> на децата.</w:t>
            </w:r>
          </w:p>
          <w:p w:rsidR="001C45E4" w:rsidRPr="00463EED" w:rsidRDefault="00E903F9" w:rsidP="00FF14E4">
            <w:pPr>
              <w:pStyle w:val="2010tab10"/>
              <w:ind w:firstLine="0"/>
              <w:rPr>
                <w:spacing w:val="-2"/>
                <w:sz w:val="28"/>
                <w:szCs w:val="28"/>
              </w:rPr>
            </w:pPr>
            <w:r w:rsidRPr="00463EED">
              <w:rPr>
                <w:spacing w:val="-2"/>
                <w:sz w:val="28"/>
                <w:szCs w:val="28"/>
              </w:rPr>
              <w:t>2.</w:t>
            </w:r>
            <w:r w:rsidR="001C45E4" w:rsidRPr="00463EED">
              <w:rPr>
                <w:spacing w:val="-2"/>
                <w:sz w:val="28"/>
                <w:szCs w:val="28"/>
              </w:rPr>
              <w:t xml:space="preserve">Недостатъчна ефективност и </w:t>
            </w:r>
            <w:proofErr w:type="spellStart"/>
            <w:r w:rsidR="001C45E4" w:rsidRPr="00463EED">
              <w:rPr>
                <w:spacing w:val="-2"/>
                <w:sz w:val="28"/>
                <w:szCs w:val="28"/>
              </w:rPr>
              <w:t>адаптируемост</w:t>
            </w:r>
            <w:proofErr w:type="spellEnd"/>
            <w:r w:rsidR="001C45E4" w:rsidRPr="00463EED">
              <w:rPr>
                <w:spacing w:val="-2"/>
                <w:sz w:val="28"/>
                <w:szCs w:val="28"/>
              </w:rPr>
              <w:t xml:space="preserve"> на утвърдените</w:t>
            </w:r>
            <w:r w:rsidRPr="00463EED">
              <w:rPr>
                <w:spacing w:val="-2"/>
                <w:sz w:val="28"/>
                <w:szCs w:val="28"/>
              </w:rPr>
              <w:t xml:space="preserve"> познавателни книжки и </w:t>
            </w:r>
            <w:r w:rsidR="001C45E4" w:rsidRPr="00463EED">
              <w:rPr>
                <w:spacing w:val="-2"/>
                <w:sz w:val="28"/>
                <w:szCs w:val="28"/>
              </w:rPr>
              <w:t xml:space="preserve"> помагала към специфик</w:t>
            </w:r>
            <w:r w:rsidRPr="00463EED">
              <w:rPr>
                <w:spacing w:val="-2"/>
                <w:sz w:val="28"/>
                <w:szCs w:val="28"/>
              </w:rPr>
              <w:t>ата на детската градина /смесена възрастова група</w:t>
            </w:r>
            <w:r w:rsidR="001C45E4" w:rsidRPr="00463EED">
              <w:rPr>
                <w:spacing w:val="-2"/>
                <w:sz w:val="28"/>
                <w:szCs w:val="28"/>
              </w:rPr>
              <w:t>/.</w:t>
            </w:r>
          </w:p>
          <w:p w:rsidR="001C45E4" w:rsidRPr="00463EED" w:rsidRDefault="001C45E4" w:rsidP="00E903F9">
            <w:pPr>
              <w:pStyle w:val="2010tab10"/>
              <w:ind w:firstLine="0"/>
              <w:rPr>
                <w:sz w:val="28"/>
                <w:szCs w:val="28"/>
              </w:rPr>
            </w:pPr>
          </w:p>
        </w:tc>
      </w:tr>
      <w:tr w:rsidR="001C45E4" w:rsidRPr="00463EED" w:rsidTr="00FF14E4">
        <w:trPr>
          <w:trHeight w:val="465"/>
        </w:trPr>
        <w:tc>
          <w:tcPr>
            <w:tcW w:w="9355"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ito0"/>
              <w:rPr>
                <w:b/>
                <w:bCs/>
                <w:sz w:val="28"/>
                <w:szCs w:val="28"/>
              </w:rPr>
            </w:pPr>
            <w:r w:rsidRPr="00463EED">
              <w:rPr>
                <w:i/>
                <w:iCs/>
                <w:sz w:val="28"/>
                <w:szCs w:val="28"/>
              </w:rPr>
              <w:t>Вътрешен потенциал:</w:t>
            </w:r>
          </w:p>
          <w:p w:rsidR="001C45E4" w:rsidRPr="00463EED" w:rsidRDefault="001C45E4" w:rsidP="00FF14E4">
            <w:pPr>
              <w:pStyle w:val="2010bito0"/>
              <w:rPr>
                <w:sz w:val="28"/>
                <w:szCs w:val="28"/>
              </w:rPr>
            </w:pPr>
            <w:r w:rsidRPr="00463EED">
              <w:rPr>
                <w:sz w:val="28"/>
                <w:szCs w:val="28"/>
              </w:rPr>
              <w:t>•</w:t>
            </w:r>
            <w:r w:rsidRPr="00463EED">
              <w:rPr>
                <w:sz w:val="28"/>
                <w:szCs w:val="28"/>
              </w:rPr>
              <w:tab/>
              <w:t>Овладяване принципите и методите на позитивното възпитание чрез самоподготовка, вътрешна и външна квалификация.</w:t>
            </w:r>
          </w:p>
          <w:p w:rsidR="001C45E4" w:rsidRPr="00463EED" w:rsidRDefault="001C45E4" w:rsidP="00FF14E4">
            <w:pPr>
              <w:pStyle w:val="2010bito0"/>
              <w:rPr>
                <w:sz w:val="28"/>
                <w:szCs w:val="28"/>
              </w:rPr>
            </w:pPr>
            <w:r w:rsidRPr="00463EED">
              <w:rPr>
                <w:sz w:val="28"/>
                <w:szCs w:val="28"/>
              </w:rPr>
              <w:t>•</w:t>
            </w:r>
            <w:r w:rsidRPr="00463EED">
              <w:rPr>
                <w:sz w:val="28"/>
                <w:szCs w:val="28"/>
              </w:rPr>
              <w:tab/>
              <w:t>Повишаване на квалификацията (посещаване на курсове, тренинги, обучение или самообучение).</w:t>
            </w:r>
          </w:p>
          <w:p w:rsidR="001C45E4" w:rsidRPr="00463EED" w:rsidRDefault="001C45E4" w:rsidP="00FF14E4">
            <w:pPr>
              <w:pStyle w:val="2010bito0"/>
              <w:rPr>
                <w:sz w:val="28"/>
                <w:szCs w:val="28"/>
              </w:rPr>
            </w:pPr>
          </w:p>
        </w:tc>
      </w:tr>
      <w:tr w:rsidR="001C45E4" w:rsidRPr="00463EED" w:rsidTr="00FF14E4">
        <w:trPr>
          <w:trHeight w:hRule="exact" w:val="2777"/>
        </w:trPr>
        <w:tc>
          <w:tcPr>
            <w:tcW w:w="9355" w:type="dxa"/>
            <w:gridSpan w:val="2"/>
            <w:tcBorders>
              <w:top w:val="single" w:sz="8" w:space="0" w:color="000000"/>
              <w:left w:val="single" w:sz="6"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sz w:val="28"/>
                <w:szCs w:val="28"/>
              </w:rPr>
            </w:pPr>
            <w:r w:rsidRPr="00463EED">
              <w:rPr>
                <w:b/>
                <w:bCs/>
                <w:sz w:val="28"/>
                <w:szCs w:val="28"/>
              </w:rPr>
              <w:lastRenderedPageBreak/>
              <w:t>1.4. Учебно-техническа и материална база</w:t>
            </w:r>
          </w:p>
          <w:p w:rsidR="001C45E4" w:rsidRPr="00463EED" w:rsidRDefault="001C45E4" w:rsidP="00FF14E4">
            <w:pPr>
              <w:pStyle w:val="2010Basictxt"/>
              <w:ind w:firstLine="0"/>
              <w:rPr>
                <w:sz w:val="28"/>
                <w:szCs w:val="28"/>
              </w:rPr>
            </w:pPr>
            <w:r w:rsidRPr="00463EED">
              <w:rPr>
                <w:sz w:val="28"/>
                <w:szCs w:val="28"/>
              </w:rPr>
              <w:t>Достатъчен сгра</w:t>
            </w:r>
            <w:r w:rsidR="00A92BE1" w:rsidRPr="00463EED">
              <w:rPr>
                <w:sz w:val="28"/>
                <w:szCs w:val="28"/>
              </w:rPr>
              <w:t xml:space="preserve">ден фонд въпреки ,че не е проектиран и </w:t>
            </w:r>
            <w:r w:rsidRPr="00463EED">
              <w:rPr>
                <w:sz w:val="28"/>
                <w:szCs w:val="28"/>
              </w:rPr>
              <w:t xml:space="preserve"> построен за детска градина: 2</w:t>
            </w:r>
            <w:r w:rsidR="00A92BE1" w:rsidRPr="00463EED">
              <w:rPr>
                <w:sz w:val="28"/>
                <w:szCs w:val="28"/>
              </w:rPr>
              <w:t xml:space="preserve"> </w:t>
            </w:r>
            <w:r w:rsidRPr="00463EED">
              <w:rPr>
                <w:sz w:val="28"/>
                <w:szCs w:val="28"/>
              </w:rPr>
              <w:t>спални, 2 занимални,1 кабинета за директора и ЗАС, дворни площадки, съоръжения, стая за почивка, здравен кабинет</w:t>
            </w:r>
            <w:r w:rsidR="00A92BE1" w:rsidRPr="00463EED">
              <w:rPr>
                <w:sz w:val="28"/>
                <w:szCs w:val="28"/>
              </w:rPr>
              <w:t xml:space="preserve"> с изолатор,</w:t>
            </w:r>
            <w:r w:rsidRPr="00463EED">
              <w:rPr>
                <w:sz w:val="28"/>
                <w:szCs w:val="28"/>
              </w:rPr>
              <w:t xml:space="preserve"> физкултурен салон-салон за празни</w:t>
            </w:r>
            <w:r w:rsidR="00E903F9" w:rsidRPr="00463EED">
              <w:rPr>
                <w:sz w:val="28"/>
                <w:szCs w:val="28"/>
              </w:rPr>
              <w:t xml:space="preserve">ци </w:t>
            </w:r>
            <w:r w:rsidR="00A92BE1" w:rsidRPr="00463EED">
              <w:rPr>
                <w:sz w:val="28"/>
                <w:szCs w:val="28"/>
              </w:rPr>
              <w:t xml:space="preserve"> – компютри, принтер</w:t>
            </w:r>
            <w:r w:rsidRPr="00463EED">
              <w:rPr>
                <w:sz w:val="28"/>
                <w:szCs w:val="28"/>
              </w:rPr>
              <w:t>, DVD.</w:t>
            </w:r>
          </w:p>
          <w:p w:rsidR="00A92BE1" w:rsidRPr="00463EED" w:rsidRDefault="001C45E4" w:rsidP="00FF14E4">
            <w:pPr>
              <w:pStyle w:val="2010Basictxt"/>
              <w:ind w:firstLine="0"/>
              <w:rPr>
                <w:sz w:val="28"/>
                <w:szCs w:val="28"/>
              </w:rPr>
            </w:pPr>
            <w:r w:rsidRPr="00463EED">
              <w:rPr>
                <w:sz w:val="28"/>
                <w:szCs w:val="28"/>
              </w:rPr>
              <w:t>Достатъчен библиотечен фо</w:t>
            </w:r>
            <w:r w:rsidR="00A92BE1" w:rsidRPr="00463EED">
              <w:rPr>
                <w:sz w:val="28"/>
                <w:szCs w:val="28"/>
              </w:rPr>
              <w:t>нд –научна литература ,помагала.</w:t>
            </w:r>
          </w:p>
          <w:p w:rsidR="001C45E4" w:rsidRPr="00463EED" w:rsidRDefault="001C45E4" w:rsidP="00FF14E4">
            <w:pPr>
              <w:pStyle w:val="2010Basictxt"/>
              <w:ind w:firstLine="0"/>
              <w:rPr>
                <w:sz w:val="28"/>
                <w:szCs w:val="28"/>
              </w:rPr>
            </w:pPr>
            <w:r w:rsidRPr="00463EED">
              <w:rPr>
                <w:sz w:val="28"/>
                <w:szCs w:val="28"/>
              </w:rPr>
              <w:t>помагала и др.</w:t>
            </w:r>
          </w:p>
          <w:p w:rsidR="001C45E4" w:rsidRPr="00463EED" w:rsidRDefault="001C45E4" w:rsidP="00FF14E4">
            <w:pPr>
              <w:pStyle w:val="2010Basictxt"/>
              <w:ind w:firstLine="0"/>
              <w:rPr>
                <w:sz w:val="28"/>
                <w:szCs w:val="28"/>
              </w:rPr>
            </w:pPr>
            <w:r w:rsidRPr="00463EED">
              <w:rPr>
                <w:sz w:val="28"/>
                <w:szCs w:val="28"/>
              </w:rPr>
              <w:t>Добре оборудван двор за дейности на открито.</w:t>
            </w:r>
          </w:p>
          <w:p w:rsidR="001C45E4" w:rsidRPr="00463EED" w:rsidRDefault="001C45E4" w:rsidP="00FF14E4">
            <w:pPr>
              <w:pStyle w:val="2010Basictxt"/>
              <w:ind w:firstLine="0"/>
              <w:rPr>
                <w:sz w:val="28"/>
                <w:szCs w:val="28"/>
              </w:rPr>
            </w:pPr>
          </w:p>
        </w:tc>
      </w:tr>
      <w:tr w:rsidR="001C45E4" w:rsidRPr="00463EED" w:rsidTr="00FF14E4">
        <w:trPr>
          <w:trHeight w:val="284"/>
        </w:trPr>
        <w:tc>
          <w:tcPr>
            <w:tcW w:w="5273"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Силни страни:</w:t>
            </w:r>
          </w:p>
        </w:tc>
        <w:tc>
          <w:tcPr>
            <w:tcW w:w="4082"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Затрудняващи моменти:</w:t>
            </w:r>
          </w:p>
        </w:tc>
      </w:tr>
      <w:tr w:rsidR="001C45E4" w:rsidRPr="00463EED" w:rsidTr="00FF14E4">
        <w:trPr>
          <w:trHeight w:val="465"/>
        </w:trPr>
        <w:tc>
          <w:tcPr>
            <w:tcW w:w="527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z w:val="28"/>
                <w:szCs w:val="28"/>
              </w:rPr>
              <w:t>1. Обо</w:t>
            </w:r>
            <w:r w:rsidR="00A92BE1" w:rsidRPr="00463EED">
              <w:rPr>
                <w:sz w:val="28"/>
                <w:szCs w:val="28"/>
              </w:rPr>
              <w:t>собени помещения за всяка</w:t>
            </w:r>
            <w:r w:rsidR="00E903F9" w:rsidRPr="00463EED">
              <w:rPr>
                <w:sz w:val="28"/>
                <w:szCs w:val="28"/>
              </w:rPr>
              <w:t xml:space="preserve"> дейност.</w:t>
            </w:r>
          </w:p>
          <w:p w:rsidR="001C45E4" w:rsidRPr="00463EED" w:rsidRDefault="001C45E4" w:rsidP="00FF14E4">
            <w:pPr>
              <w:pStyle w:val="2010tab10"/>
              <w:ind w:firstLine="0"/>
              <w:rPr>
                <w:sz w:val="28"/>
                <w:szCs w:val="28"/>
              </w:rPr>
            </w:pPr>
            <w:r w:rsidRPr="00463EED">
              <w:rPr>
                <w:sz w:val="28"/>
                <w:szCs w:val="28"/>
              </w:rPr>
              <w:t xml:space="preserve">2. Игрови </w:t>
            </w:r>
            <w:r w:rsidR="00A92BE1" w:rsidRPr="00463EED">
              <w:rPr>
                <w:sz w:val="28"/>
                <w:szCs w:val="28"/>
              </w:rPr>
              <w:t xml:space="preserve">площадки на двора </w:t>
            </w:r>
            <w:r w:rsidRPr="00463EED">
              <w:rPr>
                <w:sz w:val="28"/>
                <w:szCs w:val="28"/>
              </w:rPr>
              <w:t xml:space="preserve"> с необходимите съоръжения и уреди.</w:t>
            </w:r>
            <w:r w:rsidRPr="00463EED">
              <w:rPr>
                <w:spacing w:val="-5"/>
                <w:sz w:val="28"/>
                <w:szCs w:val="28"/>
              </w:rPr>
              <w:t>.</w:t>
            </w:r>
          </w:p>
          <w:p w:rsidR="001C45E4" w:rsidRPr="00463EED" w:rsidRDefault="001C45E4" w:rsidP="00FF14E4">
            <w:pPr>
              <w:pStyle w:val="2010tab10"/>
              <w:ind w:firstLine="0"/>
              <w:rPr>
                <w:sz w:val="28"/>
                <w:szCs w:val="28"/>
              </w:rPr>
            </w:pPr>
            <w:r w:rsidRPr="00463EED">
              <w:rPr>
                <w:sz w:val="28"/>
                <w:szCs w:val="28"/>
              </w:rPr>
              <w:t>.</w:t>
            </w:r>
          </w:p>
        </w:tc>
        <w:tc>
          <w:tcPr>
            <w:tcW w:w="408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z w:val="28"/>
                <w:szCs w:val="28"/>
              </w:rPr>
              <w:t>1. Остарял сграден фон</w:t>
            </w:r>
            <w:r w:rsidR="00A92BE1" w:rsidRPr="00463EED">
              <w:rPr>
                <w:sz w:val="28"/>
                <w:szCs w:val="28"/>
              </w:rPr>
              <w:t xml:space="preserve"> и остарели дворни </w:t>
            </w:r>
            <w:proofErr w:type="spellStart"/>
            <w:r w:rsidR="00A92BE1" w:rsidRPr="00463EED">
              <w:rPr>
                <w:sz w:val="28"/>
                <w:szCs w:val="28"/>
              </w:rPr>
              <w:t>съоражения</w:t>
            </w:r>
            <w:proofErr w:type="spellEnd"/>
            <w:r w:rsidRPr="00463EED">
              <w:rPr>
                <w:sz w:val="28"/>
                <w:szCs w:val="28"/>
              </w:rPr>
              <w:t>.</w:t>
            </w:r>
          </w:p>
          <w:p w:rsidR="001C45E4" w:rsidRPr="00463EED" w:rsidRDefault="00E903F9" w:rsidP="00FF14E4">
            <w:pPr>
              <w:pStyle w:val="2010tab10"/>
              <w:ind w:firstLine="0"/>
              <w:rPr>
                <w:sz w:val="28"/>
                <w:szCs w:val="28"/>
              </w:rPr>
            </w:pPr>
            <w:r w:rsidRPr="00463EED">
              <w:rPr>
                <w:sz w:val="28"/>
                <w:szCs w:val="28"/>
              </w:rPr>
              <w:t>2</w:t>
            </w:r>
            <w:r w:rsidR="001C45E4" w:rsidRPr="00463EED">
              <w:rPr>
                <w:sz w:val="28"/>
                <w:szCs w:val="28"/>
              </w:rPr>
              <w:t xml:space="preserve">. Липса на </w:t>
            </w:r>
            <w:r w:rsidRPr="00463EED">
              <w:rPr>
                <w:sz w:val="28"/>
                <w:szCs w:val="28"/>
              </w:rPr>
              <w:t xml:space="preserve"> достатъчно </w:t>
            </w:r>
            <w:r w:rsidR="001C45E4" w:rsidRPr="00463EED">
              <w:rPr>
                <w:sz w:val="28"/>
                <w:szCs w:val="28"/>
              </w:rPr>
              <w:t>компютри и др</w:t>
            </w:r>
            <w:r w:rsidR="00A92BE1" w:rsidRPr="00463EED">
              <w:rPr>
                <w:sz w:val="28"/>
                <w:szCs w:val="28"/>
              </w:rPr>
              <w:t>.</w:t>
            </w:r>
            <w:r w:rsidR="001C45E4" w:rsidRPr="00463EED">
              <w:rPr>
                <w:sz w:val="28"/>
                <w:szCs w:val="28"/>
              </w:rPr>
              <w:t xml:space="preserve"> необходима техника..</w:t>
            </w:r>
          </w:p>
          <w:p w:rsidR="001C45E4" w:rsidRPr="00463EED" w:rsidRDefault="001C45E4" w:rsidP="00FF14E4">
            <w:pPr>
              <w:pStyle w:val="2010tab10"/>
              <w:ind w:firstLine="0"/>
              <w:rPr>
                <w:sz w:val="28"/>
                <w:szCs w:val="28"/>
              </w:rPr>
            </w:pPr>
          </w:p>
        </w:tc>
      </w:tr>
      <w:tr w:rsidR="001C45E4" w:rsidRPr="00463EED" w:rsidTr="00FF14E4">
        <w:trPr>
          <w:trHeight w:val="465"/>
        </w:trPr>
        <w:tc>
          <w:tcPr>
            <w:tcW w:w="9355"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ito0"/>
              <w:rPr>
                <w:b/>
                <w:bCs/>
                <w:sz w:val="28"/>
                <w:szCs w:val="28"/>
              </w:rPr>
            </w:pPr>
            <w:r w:rsidRPr="00463EED">
              <w:rPr>
                <w:i/>
                <w:iCs/>
                <w:sz w:val="28"/>
                <w:szCs w:val="28"/>
              </w:rPr>
              <w:t>Вътрешен потенциал:</w:t>
            </w:r>
          </w:p>
          <w:p w:rsidR="001C45E4" w:rsidRPr="00463EED" w:rsidRDefault="001C45E4" w:rsidP="002745DE">
            <w:pPr>
              <w:pStyle w:val="2010bito0"/>
              <w:rPr>
                <w:sz w:val="28"/>
                <w:szCs w:val="28"/>
              </w:rPr>
            </w:pPr>
            <w:r w:rsidRPr="00463EED">
              <w:rPr>
                <w:sz w:val="28"/>
                <w:szCs w:val="28"/>
              </w:rPr>
              <w:t>•</w:t>
            </w:r>
            <w:r w:rsidRPr="00463EED">
              <w:rPr>
                <w:sz w:val="28"/>
                <w:szCs w:val="28"/>
              </w:rPr>
              <w:tab/>
              <w:t>Търсене на възможности за включване на нови спонсори в различните дейности.</w:t>
            </w:r>
          </w:p>
          <w:p w:rsidR="001C45E4" w:rsidRPr="00463EED" w:rsidRDefault="001C45E4" w:rsidP="00FF14E4">
            <w:pPr>
              <w:pStyle w:val="2010bito0"/>
              <w:rPr>
                <w:sz w:val="28"/>
                <w:szCs w:val="28"/>
              </w:rPr>
            </w:pPr>
            <w:r w:rsidRPr="00463EED">
              <w:rPr>
                <w:sz w:val="28"/>
                <w:szCs w:val="28"/>
              </w:rPr>
              <w:t>•</w:t>
            </w:r>
            <w:r w:rsidRPr="00463EED">
              <w:rPr>
                <w:sz w:val="28"/>
                <w:szCs w:val="28"/>
              </w:rPr>
              <w:tab/>
              <w:t>Кандидатстване по национални и европейски фондове и програми за благоустройство на сградата и двора на детското заведение.</w:t>
            </w:r>
          </w:p>
        </w:tc>
      </w:tr>
      <w:tr w:rsidR="001C45E4" w:rsidRPr="00463EED" w:rsidTr="00FF14E4">
        <w:trPr>
          <w:trHeight w:val="465"/>
        </w:trPr>
        <w:tc>
          <w:tcPr>
            <w:tcW w:w="9355" w:type="dxa"/>
            <w:gridSpan w:val="2"/>
            <w:tcBorders>
              <w:top w:val="single" w:sz="8" w:space="0" w:color="000000"/>
              <w:left w:val="single" w:sz="6"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b/>
                <w:bCs/>
                <w:sz w:val="28"/>
                <w:szCs w:val="28"/>
              </w:rPr>
            </w:pPr>
            <w:r w:rsidRPr="00463EED">
              <w:rPr>
                <w:b/>
                <w:bCs/>
                <w:sz w:val="28"/>
                <w:szCs w:val="28"/>
              </w:rPr>
              <w:t>1.5. Финансиране</w:t>
            </w:r>
          </w:p>
          <w:p w:rsidR="001C45E4" w:rsidRPr="00463EED" w:rsidRDefault="001C45E4" w:rsidP="00FF14E4">
            <w:pPr>
              <w:pStyle w:val="2010Basictxt"/>
              <w:ind w:firstLine="0"/>
              <w:rPr>
                <w:sz w:val="28"/>
                <w:szCs w:val="28"/>
              </w:rPr>
            </w:pPr>
            <w:r w:rsidRPr="00463EED">
              <w:rPr>
                <w:sz w:val="28"/>
                <w:szCs w:val="28"/>
              </w:rPr>
              <w:t xml:space="preserve">Финансирането на детската градина е общинско. </w:t>
            </w:r>
          </w:p>
          <w:p w:rsidR="001C45E4" w:rsidRPr="00463EED" w:rsidRDefault="001C45E4" w:rsidP="00FF14E4">
            <w:pPr>
              <w:pStyle w:val="2010Basictxt"/>
              <w:ind w:firstLine="0"/>
              <w:rPr>
                <w:sz w:val="28"/>
                <w:szCs w:val="28"/>
              </w:rPr>
            </w:pPr>
            <w:r w:rsidRPr="00463EED">
              <w:rPr>
                <w:sz w:val="28"/>
                <w:szCs w:val="28"/>
              </w:rPr>
              <w:t>Заплатите на учителите са обвързани с национални програми – диференцирано заплащане, кариерно развитие, външно оценяване и др.</w:t>
            </w:r>
          </w:p>
          <w:p w:rsidR="001C45E4" w:rsidRPr="00463EED" w:rsidRDefault="001C45E4" w:rsidP="00FF14E4">
            <w:pPr>
              <w:pStyle w:val="2010Basictxt"/>
              <w:ind w:firstLine="0"/>
              <w:rPr>
                <w:sz w:val="28"/>
                <w:szCs w:val="28"/>
              </w:rPr>
            </w:pPr>
            <w:r w:rsidRPr="00463EED">
              <w:rPr>
                <w:sz w:val="28"/>
                <w:szCs w:val="28"/>
              </w:rPr>
              <w:t>Съществуват други алтернативи, допускани от Закона за народната просвета, за финансиране от проекти, дарения и спонсорство.</w:t>
            </w:r>
          </w:p>
        </w:tc>
      </w:tr>
      <w:tr w:rsidR="001C45E4" w:rsidRPr="00463EED" w:rsidTr="00FF14E4">
        <w:trPr>
          <w:trHeight w:val="284"/>
        </w:trPr>
        <w:tc>
          <w:tcPr>
            <w:tcW w:w="5273"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Силни страни:</w:t>
            </w:r>
          </w:p>
        </w:tc>
        <w:tc>
          <w:tcPr>
            <w:tcW w:w="4082"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Затрудняващи моменти:</w:t>
            </w:r>
          </w:p>
        </w:tc>
      </w:tr>
      <w:tr w:rsidR="001C45E4" w:rsidRPr="00463EED" w:rsidTr="00FF14E4">
        <w:trPr>
          <w:trHeight w:val="465"/>
        </w:trPr>
        <w:tc>
          <w:tcPr>
            <w:tcW w:w="527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z w:val="28"/>
                <w:szCs w:val="28"/>
              </w:rPr>
              <w:t>1. Целеви средства за медицински кабинет.</w:t>
            </w:r>
          </w:p>
          <w:p w:rsidR="001C45E4" w:rsidRPr="00463EED" w:rsidRDefault="002745DE" w:rsidP="00FF14E4">
            <w:pPr>
              <w:pStyle w:val="2010tab10"/>
              <w:ind w:firstLine="0"/>
              <w:rPr>
                <w:spacing w:val="-4"/>
                <w:sz w:val="28"/>
                <w:szCs w:val="28"/>
              </w:rPr>
            </w:pPr>
            <w:r w:rsidRPr="00463EED">
              <w:rPr>
                <w:spacing w:val="-4"/>
                <w:sz w:val="28"/>
                <w:szCs w:val="28"/>
              </w:rPr>
              <w:t>2</w:t>
            </w:r>
            <w:r w:rsidR="001C45E4" w:rsidRPr="00463EED">
              <w:rPr>
                <w:spacing w:val="-4"/>
                <w:sz w:val="28"/>
                <w:szCs w:val="28"/>
              </w:rPr>
              <w:t>. Наличие на вътрешни правила за труд и работна заплата.</w:t>
            </w:r>
          </w:p>
          <w:p w:rsidR="001C45E4" w:rsidRPr="00463EED" w:rsidRDefault="001C45E4" w:rsidP="00FF14E4">
            <w:pPr>
              <w:pStyle w:val="2010tab10"/>
              <w:ind w:firstLine="0"/>
              <w:rPr>
                <w:sz w:val="28"/>
                <w:szCs w:val="28"/>
              </w:rPr>
            </w:pPr>
            <w:r w:rsidRPr="00463EED">
              <w:rPr>
                <w:spacing w:val="-4"/>
                <w:sz w:val="28"/>
                <w:szCs w:val="28"/>
              </w:rPr>
              <w:t>.</w:t>
            </w:r>
          </w:p>
        </w:tc>
        <w:tc>
          <w:tcPr>
            <w:tcW w:w="408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z w:val="28"/>
                <w:szCs w:val="28"/>
              </w:rPr>
              <w:t>1. Липса на средства за основни ремонти, за реконструкция на двора, за енергийна ефективност на сградата.</w:t>
            </w:r>
          </w:p>
          <w:p w:rsidR="001C45E4" w:rsidRPr="00463EED" w:rsidRDefault="002745DE" w:rsidP="00FF14E4">
            <w:pPr>
              <w:pStyle w:val="2010tab10"/>
              <w:ind w:firstLine="0"/>
              <w:rPr>
                <w:sz w:val="28"/>
                <w:szCs w:val="28"/>
              </w:rPr>
            </w:pPr>
            <w:r w:rsidRPr="00463EED">
              <w:rPr>
                <w:sz w:val="28"/>
                <w:szCs w:val="28"/>
              </w:rPr>
              <w:t>2. Недостатъчни</w:t>
            </w:r>
            <w:r w:rsidR="001C45E4" w:rsidRPr="00463EED">
              <w:rPr>
                <w:sz w:val="28"/>
                <w:szCs w:val="28"/>
              </w:rPr>
              <w:t xml:space="preserve"> целеви средства за текуща и постоянна квалификация.</w:t>
            </w:r>
          </w:p>
          <w:p w:rsidR="001C45E4" w:rsidRPr="00463EED" w:rsidRDefault="00FA0EE8" w:rsidP="00FF14E4">
            <w:pPr>
              <w:pStyle w:val="2010tab10"/>
              <w:ind w:firstLine="0"/>
              <w:rPr>
                <w:sz w:val="28"/>
                <w:szCs w:val="28"/>
              </w:rPr>
            </w:pPr>
            <w:r w:rsidRPr="00463EED">
              <w:rPr>
                <w:sz w:val="28"/>
                <w:szCs w:val="28"/>
              </w:rPr>
              <w:t>3</w:t>
            </w:r>
            <w:r w:rsidR="001C45E4" w:rsidRPr="00463EED">
              <w:rPr>
                <w:sz w:val="28"/>
                <w:szCs w:val="28"/>
              </w:rPr>
              <w:t xml:space="preserve">. Недостатъчно активизиране на </w:t>
            </w:r>
            <w:r w:rsidR="002745DE" w:rsidRPr="00463EED">
              <w:rPr>
                <w:sz w:val="28"/>
                <w:szCs w:val="28"/>
              </w:rPr>
              <w:t xml:space="preserve">родителите за участие в </w:t>
            </w:r>
            <w:r w:rsidR="002745DE" w:rsidRPr="00463EED">
              <w:rPr>
                <w:sz w:val="28"/>
                <w:szCs w:val="28"/>
              </w:rPr>
              <w:lastRenderedPageBreak/>
              <w:t>благоус</w:t>
            </w:r>
            <w:r w:rsidR="001C45E4" w:rsidRPr="00463EED">
              <w:rPr>
                <w:sz w:val="28"/>
                <w:szCs w:val="28"/>
              </w:rPr>
              <w:t>тройството и обогатяването на материалната база.</w:t>
            </w:r>
          </w:p>
          <w:p w:rsidR="001C45E4" w:rsidRPr="00463EED" w:rsidRDefault="001C45E4" w:rsidP="00FF14E4">
            <w:pPr>
              <w:rPr>
                <w:sz w:val="28"/>
                <w:szCs w:val="28"/>
              </w:rPr>
            </w:pPr>
          </w:p>
        </w:tc>
      </w:tr>
      <w:tr w:rsidR="001C45E4" w:rsidRPr="00463EED" w:rsidTr="00FF14E4">
        <w:trPr>
          <w:trHeight w:hRule="exact" w:val="1579"/>
        </w:trPr>
        <w:tc>
          <w:tcPr>
            <w:tcW w:w="9355"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ito0"/>
              <w:rPr>
                <w:b/>
                <w:bCs/>
                <w:sz w:val="28"/>
                <w:szCs w:val="28"/>
              </w:rPr>
            </w:pPr>
            <w:r w:rsidRPr="00463EED">
              <w:rPr>
                <w:i/>
                <w:iCs/>
                <w:sz w:val="28"/>
                <w:szCs w:val="28"/>
              </w:rPr>
              <w:lastRenderedPageBreak/>
              <w:t>Вътрешен потенциал:</w:t>
            </w:r>
          </w:p>
          <w:p w:rsidR="001C45E4" w:rsidRPr="00463EED" w:rsidRDefault="001C45E4" w:rsidP="00FF14E4">
            <w:pPr>
              <w:pStyle w:val="2010bito0"/>
              <w:rPr>
                <w:spacing w:val="-2"/>
                <w:sz w:val="28"/>
                <w:szCs w:val="28"/>
              </w:rPr>
            </w:pPr>
            <w:r w:rsidRPr="00463EED">
              <w:rPr>
                <w:sz w:val="28"/>
                <w:szCs w:val="28"/>
              </w:rPr>
              <w:t>•</w:t>
            </w:r>
            <w:r w:rsidRPr="00463EED">
              <w:rPr>
                <w:spacing w:val="-2"/>
                <w:sz w:val="28"/>
                <w:szCs w:val="28"/>
              </w:rPr>
              <w:tab/>
              <w:t xml:space="preserve">Мотивиране и стимулиране и на родителите към </w:t>
            </w:r>
            <w:proofErr w:type="spellStart"/>
            <w:r w:rsidRPr="00463EED">
              <w:rPr>
                <w:spacing w:val="-2"/>
                <w:sz w:val="28"/>
                <w:szCs w:val="28"/>
              </w:rPr>
              <w:t>спомоществователство</w:t>
            </w:r>
            <w:proofErr w:type="spellEnd"/>
            <w:r w:rsidRPr="00463EED">
              <w:rPr>
                <w:spacing w:val="-2"/>
                <w:sz w:val="28"/>
                <w:szCs w:val="28"/>
              </w:rPr>
              <w:t>.</w:t>
            </w:r>
          </w:p>
          <w:p w:rsidR="001C45E4" w:rsidRPr="00463EED" w:rsidRDefault="001C45E4" w:rsidP="00FF14E4">
            <w:pPr>
              <w:pStyle w:val="2010bito0"/>
              <w:rPr>
                <w:spacing w:val="-2"/>
                <w:sz w:val="28"/>
                <w:szCs w:val="28"/>
              </w:rPr>
            </w:pPr>
            <w:r w:rsidRPr="00463EED">
              <w:rPr>
                <w:spacing w:val="-2"/>
                <w:sz w:val="28"/>
                <w:szCs w:val="28"/>
              </w:rPr>
              <w:t>•</w:t>
            </w:r>
            <w:r w:rsidRPr="00463EED">
              <w:rPr>
                <w:spacing w:val="-2"/>
                <w:sz w:val="28"/>
                <w:szCs w:val="28"/>
              </w:rPr>
              <w:tab/>
              <w:t>Кандидатстване за включване в различни проекти и програми.</w:t>
            </w:r>
          </w:p>
          <w:p w:rsidR="001C45E4" w:rsidRPr="00463EED" w:rsidRDefault="001C45E4" w:rsidP="00FF14E4">
            <w:pPr>
              <w:pStyle w:val="2010bito0"/>
              <w:rPr>
                <w:sz w:val="28"/>
                <w:szCs w:val="28"/>
              </w:rPr>
            </w:pPr>
            <w:r w:rsidRPr="00463EED">
              <w:rPr>
                <w:spacing w:val="-2"/>
                <w:sz w:val="28"/>
                <w:szCs w:val="28"/>
              </w:rPr>
              <w:t>•</w:t>
            </w:r>
            <w:r w:rsidRPr="00463EED">
              <w:rPr>
                <w:spacing w:val="-2"/>
                <w:sz w:val="28"/>
                <w:szCs w:val="28"/>
              </w:rPr>
              <w:tab/>
              <w:t>Кандидатс</w:t>
            </w:r>
            <w:r w:rsidRPr="00463EED">
              <w:rPr>
                <w:sz w:val="28"/>
                <w:szCs w:val="28"/>
              </w:rPr>
              <w:t>тване по различни проекти и програми за финансиране.</w:t>
            </w:r>
          </w:p>
        </w:tc>
      </w:tr>
      <w:tr w:rsidR="001C45E4" w:rsidRPr="00463EED" w:rsidTr="00FF14E4">
        <w:trPr>
          <w:trHeight w:val="465"/>
        </w:trPr>
        <w:tc>
          <w:tcPr>
            <w:tcW w:w="9355" w:type="dxa"/>
            <w:gridSpan w:val="2"/>
            <w:tcBorders>
              <w:top w:val="single" w:sz="8" w:space="0" w:color="000000"/>
              <w:left w:val="single" w:sz="6"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asictxt"/>
              <w:ind w:firstLine="0"/>
              <w:rPr>
                <w:b/>
                <w:bCs/>
                <w:sz w:val="28"/>
                <w:szCs w:val="28"/>
              </w:rPr>
            </w:pPr>
            <w:r w:rsidRPr="00463EED">
              <w:rPr>
                <w:b/>
                <w:bCs/>
                <w:sz w:val="28"/>
                <w:szCs w:val="28"/>
              </w:rPr>
              <w:t>1.6. Външни фактори</w:t>
            </w:r>
          </w:p>
          <w:p w:rsidR="001C45E4" w:rsidRPr="00463EED" w:rsidRDefault="001C45E4" w:rsidP="00FF14E4">
            <w:pPr>
              <w:pStyle w:val="2010Basictxt"/>
              <w:ind w:firstLine="0"/>
              <w:rPr>
                <w:sz w:val="28"/>
                <w:szCs w:val="28"/>
              </w:rPr>
            </w:pPr>
            <w:r w:rsidRPr="00463EED">
              <w:rPr>
                <w:sz w:val="28"/>
                <w:szCs w:val="28"/>
              </w:rPr>
              <w:t xml:space="preserve">Семейна общност и родителите на децата </w:t>
            </w:r>
            <w:r w:rsidR="00A92BE1" w:rsidRPr="00463EED">
              <w:rPr>
                <w:i/>
                <w:iCs/>
                <w:sz w:val="28"/>
                <w:szCs w:val="28"/>
              </w:rPr>
              <w:t>.</w:t>
            </w:r>
          </w:p>
          <w:p w:rsidR="001C45E4" w:rsidRPr="00463EED" w:rsidRDefault="001C45E4" w:rsidP="00FF14E4">
            <w:pPr>
              <w:pStyle w:val="2010Basictxt"/>
              <w:ind w:firstLine="0"/>
              <w:rPr>
                <w:sz w:val="28"/>
                <w:szCs w:val="28"/>
              </w:rPr>
            </w:pPr>
            <w:r w:rsidRPr="00463EED">
              <w:rPr>
                <w:sz w:val="28"/>
                <w:szCs w:val="28"/>
              </w:rPr>
              <w:t xml:space="preserve">Връзки с неправителствени организации </w:t>
            </w:r>
            <w:r w:rsidRPr="00463EED">
              <w:rPr>
                <w:i/>
                <w:iCs/>
                <w:sz w:val="28"/>
                <w:szCs w:val="28"/>
              </w:rPr>
              <w:t>.</w:t>
            </w:r>
          </w:p>
          <w:p w:rsidR="001C45E4" w:rsidRPr="00463EED" w:rsidRDefault="001C45E4" w:rsidP="00FF14E4">
            <w:pPr>
              <w:pStyle w:val="2010Basictxt"/>
              <w:ind w:firstLine="0"/>
              <w:rPr>
                <w:sz w:val="28"/>
                <w:szCs w:val="28"/>
              </w:rPr>
            </w:pPr>
            <w:r w:rsidRPr="00463EED">
              <w:rPr>
                <w:sz w:val="28"/>
                <w:szCs w:val="28"/>
              </w:rPr>
              <w:t xml:space="preserve">Общински структури и културни институции </w:t>
            </w:r>
            <w:r w:rsidRPr="00463EED">
              <w:rPr>
                <w:i/>
                <w:iCs/>
                <w:sz w:val="28"/>
                <w:szCs w:val="28"/>
              </w:rPr>
              <w:t>.</w:t>
            </w:r>
          </w:p>
        </w:tc>
      </w:tr>
    </w:tbl>
    <w:p w:rsidR="001C45E4" w:rsidRPr="00463EED" w:rsidRDefault="001C45E4" w:rsidP="001C45E4">
      <w:pPr>
        <w:rPr>
          <w:sz w:val="28"/>
          <w:szCs w:val="28"/>
        </w:rPr>
      </w:pPr>
    </w:p>
    <w:p w:rsidR="00FA0EE8" w:rsidRPr="00463EED" w:rsidRDefault="00FA0EE8" w:rsidP="001C45E4">
      <w:pPr>
        <w:rPr>
          <w:sz w:val="28"/>
          <w:szCs w:val="28"/>
        </w:rPr>
      </w:pPr>
    </w:p>
    <w:tbl>
      <w:tblPr>
        <w:tblW w:w="0" w:type="auto"/>
        <w:tblInd w:w="113" w:type="dxa"/>
        <w:tblLayout w:type="fixed"/>
        <w:tblCellMar>
          <w:left w:w="0" w:type="dxa"/>
          <w:right w:w="0" w:type="dxa"/>
        </w:tblCellMar>
        <w:tblLook w:val="0000"/>
      </w:tblPr>
      <w:tblGrid>
        <w:gridCol w:w="5160"/>
        <w:gridCol w:w="3856"/>
      </w:tblGrid>
      <w:tr w:rsidR="001C45E4" w:rsidRPr="00463EED" w:rsidTr="00FF14E4">
        <w:trPr>
          <w:trHeight w:val="284"/>
        </w:trPr>
        <w:tc>
          <w:tcPr>
            <w:tcW w:w="5160"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A0EE8">
            <w:pPr>
              <w:pStyle w:val="2010Basictxt"/>
              <w:ind w:firstLine="0"/>
              <w:rPr>
                <w:sz w:val="28"/>
                <w:szCs w:val="28"/>
              </w:rPr>
            </w:pPr>
            <w:r w:rsidRPr="00463EED">
              <w:rPr>
                <w:b/>
                <w:bCs/>
                <w:sz w:val="28"/>
                <w:szCs w:val="28"/>
              </w:rPr>
              <w:t>Силни страни:</w:t>
            </w:r>
          </w:p>
        </w:tc>
        <w:tc>
          <w:tcPr>
            <w:tcW w:w="3856" w:type="dxa"/>
            <w:tcBorders>
              <w:top w:val="single" w:sz="8" w:space="0" w:color="000000"/>
              <w:left w:val="single" w:sz="8" w:space="0" w:color="000000"/>
              <w:bottom w:val="single" w:sz="8" w:space="0" w:color="000000"/>
              <w:right w:val="single" w:sz="8" w:space="0" w:color="000000"/>
            </w:tcBorders>
            <w:shd w:val="solid" w:color="CBCBCB" w:fill="auto"/>
            <w:tcMar>
              <w:top w:w="113" w:type="dxa"/>
              <w:left w:w="113" w:type="dxa"/>
              <w:bottom w:w="113" w:type="dxa"/>
              <w:right w:w="113" w:type="dxa"/>
            </w:tcMar>
          </w:tcPr>
          <w:p w:rsidR="001C45E4" w:rsidRPr="00463EED" w:rsidRDefault="001C45E4" w:rsidP="00FF14E4">
            <w:pPr>
              <w:pStyle w:val="2010Basictxt"/>
              <w:rPr>
                <w:sz w:val="28"/>
                <w:szCs w:val="28"/>
              </w:rPr>
            </w:pPr>
            <w:r w:rsidRPr="00463EED">
              <w:rPr>
                <w:b/>
                <w:bCs/>
                <w:sz w:val="28"/>
                <w:szCs w:val="28"/>
              </w:rPr>
              <w:t>Затрудняващи моменти:</w:t>
            </w:r>
          </w:p>
        </w:tc>
      </w:tr>
      <w:tr w:rsidR="001C45E4" w:rsidRPr="00463EED" w:rsidTr="002745DE">
        <w:trPr>
          <w:trHeight w:hRule="exact" w:val="4528"/>
        </w:trPr>
        <w:tc>
          <w:tcPr>
            <w:tcW w:w="5160"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2745DE" w:rsidP="00FF14E4">
            <w:pPr>
              <w:pStyle w:val="2010tab10"/>
              <w:ind w:firstLine="0"/>
              <w:rPr>
                <w:spacing w:val="-2"/>
                <w:sz w:val="28"/>
                <w:szCs w:val="28"/>
              </w:rPr>
            </w:pPr>
            <w:r w:rsidRPr="00463EED">
              <w:rPr>
                <w:spacing w:val="-2"/>
                <w:sz w:val="28"/>
                <w:szCs w:val="28"/>
              </w:rPr>
              <w:t>1</w:t>
            </w:r>
            <w:r w:rsidR="001C45E4" w:rsidRPr="00463EED">
              <w:rPr>
                <w:spacing w:val="-2"/>
                <w:sz w:val="28"/>
                <w:szCs w:val="28"/>
              </w:rPr>
              <w:t>. Включване на родителите в прекия образователно-възпитателен процес.</w:t>
            </w:r>
            <w:r w:rsidRPr="00463EED">
              <w:rPr>
                <w:spacing w:val="-2"/>
                <w:sz w:val="28"/>
                <w:szCs w:val="28"/>
              </w:rPr>
              <w:t>Създаване на обществени съвети.</w:t>
            </w:r>
          </w:p>
          <w:p w:rsidR="001C45E4" w:rsidRPr="00463EED" w:rsidRDefault="001C45E4" w:rsidP="00FF14E4">
            <w:pPr>
              <w:pStyle w:val="2010tab10"/>
              <w:ind w:firstLine="0"/>
              <w:rPr>
                <w:spacing w:val="-2"/>
                <w:sz w:val="28"/>
                <w:szCs w:val="28"/>
              </w:rPr>
            </w:pPr>
            <w:r w:rsidRPr="00463EED">
              <w:rPr>
                <w:spacing w:val="-2"/>
                <w:sz w:val="28"/>
                <w:szCs w:val="28"/>
              </w:rPr>
              <w:t xml:space="preserve">3. Установени са традиции в приемствеността с училища. </w:t>
            </w:r>
          </w:p>
          <w:p w:rsidR="001C45E4" w:rsidRPr="00463EED" w:rsidRDefault="001C45E4" w:rsidP="00FF14E4">
            <w:pPr>
              <w:pStyle w:val="2010tab10"/>
              <w:ind w:firstLine="0"/>
              <w:rPr>
                <w:spacing w:val="-2"/>
                <w:sz w:val="28"/>
                <w:szCs w:val="28"/>
              </w:rPr>
            </w:pPr>
            <w:r w:rsidRPr="00463EED">
              <w:rPr>
                <w:spacing w:val="-2"/>
                <w:sz w:val="28"/>
                <w:szCs w:val="28"/>
              </w:rPr>
              <w:t xml:space="preserve">4. Създадени са ползотворни връзки с обществени организации и институции: читалища и </w:t>
            </w:r>
            <w:proofErr w:type="spellStart"/>
            <w:r w:rsidRPr="00463EED">
              <w:rPr>
                <w:spacing w:val="-2"/>
                <w:sz w:val="28"/>
                <w:szCs w:val="28"/>
              </w:rPr>
              <w:t>др</w:t>
            </w:r>
            <w:proofErr w:type="spellEnd"/>
          </w:p>
          <w:p w:rsidR="001C45E4" w:rsidRPr="00463EED" w:rsidRDefault="001C45E4" w:rsidP="00FF14E4">
            <w:pPr>
              <w:pStyle w:val="2010tab10"/>
              <w:ind w:firstLine="0"/>
              <w:rPr>
                <w:spacing w:val="-2"/>
                <w:sz w:val="28"/>
                <w:szCs w:val="28"/>
              </w:rPr>
            </w:pPr>
            <w:r w:rsidRPr="00463EED">
              <w:rPr>
                <w:spacing w:val="-2"/>
                <w:sz w:val="28"/>
                <w:szCs w:val="28"/>
              </w:rPr>
              <w:t>5. Създадени са трайни връзки за обмяна на опит с водещи детски градини в системата и др.</w:t>
            </w:r>
          </w:p>
          <w:p w:rsidR="001C45E4" w:rsidRPr="00463EED" w:rsidRDefault="001C45E4" w:rsidP="00FF14E4">
            <w:pPr>
              <w:pStyle w:val="2010tab10"/>
              <w:ind w:firstLine="0"/>
              <w:rPr>
                <w:spacing w:val="-2"/>
                <w:sz w:val="28"/>
                <w:szCs w:val="28"/>
              </w:rPr>
            </w:pPr>
          </w:p>
          <w:p w:rsidR="001C45E4" w:rsidRPr="00463EED" w:rsidRDefault="001C45E4" w:rsidP="00FF14E4">
            <w:pPr>
              <w:pStyle w:val="2010tab10"/>
              <w:ind w:firstLine="0"/>
              <w:rPr>
                <w:sz w:val="28"/>
                <w:szCs w:val="28"/>
              </w:rPr>
            </w:pPr>
          </w:p>
        </w:tc>
        <w:tc>
          <w:tcPr>
            <w:tcW w:w="385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tab10"/>
              <w:ind w:firstLine="0"/>
              <w:rPr>
                <w:sz w:val="28"/>
                <w:szCs w:val="28"/>
              </w:rPr>
            </w:pPr>
            <w:r w:rsidRPr="00463EED">
              <w:rPr>
                <w:sz w:val="28"/>
                <w:szCs w:val="28"/>
              </w:rPr>
              <w:t>1. Недостатъчно е включването на родителите в образователни програми на детската градина.</w:t>
            </w:r>
          </w:p>
          <w:p w:rsidR="001C45E4" w:rsidRPr="00463EED" w:rsidRDefault="002745DE" w:rsidP="00FF14E4">
            <w:pPr>
              <w:pStyle w:val="2010tab10"/>
              <w:ind w:firstLine="0"/>
              <w:rPr>
                <w:sz w:val="28"/>
                <w:szCs w:val="28"/>
              </w:rPr>
            </w:pPr>
            <w:r w:rsidRPr="00463EED">
              <w:rPr>
                <w:sz w:val="28"/>
                <w:szCs w:val="28"/>
              </w:rPr>
              <w:t>2.</w:t>
            </w:r>
            <w:r w:rsidR="001C45E4" w:rsidRPr="00463EED">
              <w:rPr>
                <w:sz w:val="28"/>
                <w:szCs w:val="28"/>
              </w:rPr>
              <w:t>Недостатъчно е прилагането на разнообразни инициативи за повишаване активността на родителите.</w:t>
            </w:r>
          </w:p>
        </w:tc>
      </w:tr>
      <w:tr w:rsidR="001C45E4" w:rsidRPr="00463EED" w:rsidTr="00FF14E4">
        <w:trPr>
          <w:trHeight w:val="384"/>
        </w:trPr>
        <w:tc>
          <w:tcPr>
            <w:tcW w:w="9016" w:type="dxa"/>
            <w:gridSpan w:val="2"/>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1C45E4" w:rsidRPr="00463EED" w:rsidRDefault="001C45E4" w:rsidP="00FF14E4">
            <w:pPr>
              <w:pStyle w:val="2010bito0"/>
              <w:rPr>
                <w:b/>
                <w:bCs/>
                <w:sz w:val="28"/>
                <w:szCs w:val="28"/>
              </w:rPr>
            </w:pPr>
            <w:r w:rsidRPr="00463EED">
              <w:rPr>
                <w:i/>
                <w:iCs/>
                <w:sz w:val="28"/>
                <w:szCs w:val="28"/>
              </w:rPr>
              <w:t>Вътрешен потенциал:</w:t>
            </w:r>
          </w:p>
          <w:p w:rsidR="001C45E4" w:rsidRPr="00463EED" w:rsidRDefault="001C45E4" w:rsidP="00FF14E4">
            <w:pPr>
              <w:pStyle w:val="2010bito0"/>
              <w:rPr>
                <w:sz w:val="28"/>
                <w:szCs w:val="28"/>
              </w:rPr>
            </w:pPr>
            <w:r w:rsidRPr="00463EED">
              <w:rPr>
                <w:sz w:val="28"/>
                <w:szCs w:val="28"/>
              </w:rPr>
              <w:t>•</w:t>
            </w:r>
            <w:r w:rsidRPr="00463EED">
              <w:rPr>
                <w:sz w:val="28"/>
                <w:szCs w:val="28"/>
              </w:rPr>
              <w:tab/>
              <w:t>На базата на досегашен опит може да се създадат нов тип отношения на сътрудничество със семейството чрез нетрадиционни форми: „Ден на отворени врати“, обособяване  на библиотека за родителите, клуб на родителя, „Поща“.</w:t>
            </w:r>
          </w:p>
          <w:p w:rsidR="001C45E4" w:rsidRPr="00463EED" w:rsidRDefault="001C45E4" w:rsidP="00FF14E4">
            <w:pPr>
              <w:pStyle w:val="2010bito0"/>
              <w:rPr>
                <w:sz w:val="28"/>
                <w:szCs w:val="28"/>
              </w:rPr>
            </w:pPr>
            <w:r w:rsidRPr="00463EED">
              <w:rPr>
                <w:sz w:val="28"/>
                <w:szCs w:val="28"/>
              </w:rPr>
              <w:t>•</w:t>
            </w:r>
            <w:r w:rsidRPr="00463EED">
              <w:rPr>
                <w:sz w:val="28"/>
                <w:szCs w:val="28"/>
              </w:rPr>
              <w:tab/>
              <w:t>Създаване на система за външна изява на деца и учители.</w:t>
            </w:r>
          </w:p>
          <w:p w:rsidR="001C45E4" w:rsidRPr="00463EED" w:rsidRDefault="001C45E4" w:rsidP="00FF14E4">
            <w:pPr>
              <w:pStyle w:val="2010bito0"/>
              <w:ind w:left="0" w:firstLine="0"/>
              <w:rPr>
                <w:sz w:val="28"/>
                <w:szCs w:val="28"/>
              </w:rPr>
            </w:pPr>
            <w:r w:rsidRPr="00463EED">
              <w:rPr>
                <w:sz w:val="28"/>
                <w:szCs w:val="28"/>
              </w:rPr>
              <w:t>.</w:t>
            </w:r>
          </w:p>
        </w:tc>
      </w:tr>
    </w:tbl>
    <w:p w:rsidR="001C45E4" w:rsidRPr="00463EED" w:rsidRDefault="001C45E4" w:rsidP="001C45E4">
      <w:pPr>
        <w:pStyle w:val="NoParagraphStyle"/>
        <w:spacing w:before="113"/>
        <w:rPr>
          <w:rFonts w:ascii="Times New Roman" w:hAnsi="Times New Roman" w:cs="Times New Roman"/>
          <w:sz w:val="28"/>
          <w:szCs w:val="28"/>
          <w:lang w:val="ru-RU"/>
        </w:rPr>
      </w:pPr>
    </w:p>
    <w:p w:rsidR="001C45E4" w:rsidRPr="00463EED" w:rsidRDefault="001C45E4" w:rsidP="001C45E4">
      <w:pPr>
        <w:pStyle w:val="2010Basictxt"/>
        <w:rPr>
          <w:b/>
          <w:bCs/>
          <w:sz w:val="28"/>
          <w:szCs w:val="28"/>
        </w:rPr>
      </w:pPr>
      <w:r w:rsidRPr="00463EED">
        <w:rPr>
          <w:b/>
          <w:bCs/>
          <w:sz w:val="28"/>
          <w:szCs w:val="28"/>
        </w:rPr>
        <w:t>2. Идентификация на проблемите</w:t>
      </w:r>
    </w:p>
    <w:p w:rsidR="001C45E4" w:rsidRPr="00463EED" w:rsidRDefault="001C45E4" w:rsidP="001C45E4">
      <w:pPr>
        <w:pStyle w:val="2010Basictxt"/>
        <w:rPr>
          <w:b/>
          <w:bCs/>
          <w:sz w:val="28"/>
          <w:szCs w:val="28"/>
        </w:rPr>
      </w:pPr>
      <w:r w:rsidRPr="00463EED">
        <w:rPr>
          <w:sz w:val="28"/>
          <w:szCs w:val="28"/>
        </w:rPr>
        <w:t>2.1. Общи  проблеми:</w:t>
      </w:r>
    </w:p>
    <w:p w:rsidR="001C45E4" w:rsidRPr="00463EED" w:rsidRDefault="001C45E4" w:rsidP="001C45E4">
      <w:pPr>
        <w:pStyle w:val="2010bito"/>
        <w:rPr>
          <w:sz w:val="28"/>
          <w:szCs w:val="28"/>
        </w:rPr>
      </w:pPr>
      <w:r w:rsidRPr="00463EED">
        <w:rPr>
          <w:sz w:val="28"/>
          <w:szCs w:val="28"/>
        </w:rPr>
        <w:t>•</w:t>
      </w:r>
      <w:r w:rsidRPr="00463EED">
        <w:rPr>
          <w:sz w:val="28"/>
          <w:szCs w:val="28"/>
        </w:rPr>
        <w:tab/>
        <w:t>Липсва национален инструментариум за диагностика.</w:t>
      </w:r>
    </w:p>
    <w:p w:rsidR="001C45E4" w:rsidRPr="00463EED" w:rsidRDefault="001C45E4" w:rsidP="001C45E4">
      <w:pPr>
        <w:pStyle w:val="2010bito"/>
        <w:rPr>
          <w:sz w:val="28"/>
          <w:szCs w:val="28"/>
        </w:rPr>
      </w:pPr>
      <w:r w:rsidRPr="00463EED">
        <w:rPr>
          <w:sz w:val="28"/>
          <w:szCs w:val="28"/>
        </w:rPr>
        <w:t>•</w:t>
      </w:r>
      <w:r w:rsidRPr="00463EED">
        <w:rPr>
          <w:sz w:val="28"/>
          <w:szCs w:val="28"/>
        </w:rPr>
        <w:tab/>
        <w:t>Недостатъчна финансова осигуреност на цялостния процес в детската градина – закаляване, квалификация, съвременна образователна и здравословна среда и др.</w:t>
      </w:r>
    </w:p>
    <w:p w:rsidR="001C45E4" w:rsidRPr="00463EED" w:rsidRDefault="001C45E4" w:rsidP="001C45E4">
      <w:pPr>
        <w:pStyle w:val="2010bito"/>
        <w:rPr>
          <w:sz w:val="28"/>
          <w:szCs w:val="28"/>
        </w:rPr>
      </w:pPr>
      <w:r w:rsidRPr="00463EED">
        <w:rPr>
          <w:sz w:val="28"/>
          <w:szCs w:val="28"/>
        </w:rPr>
        <w:t>•</w:t>
      </w:r>
      <w:r w:rsidRPr="00463EED">
        <w:rPr>
          <w:sz w:val="28"/>
          <w:szCs w:val="28"/>
        </w:rPr>
        <w:tab/>
        <w:t>Липса на национална стратегия за спорта при най-малките.</w:t>
      </w:r>
    </w:p>
    <w:p w:rsidR="001C45E4" w:rsidRPr="00463EED" w:rsidRDefault="001C45E4" w:rsidP="001C45E4">
      <w:pPr>
        <w:pStyle w:val="2010Basictxt"/>
        <w:rPr>
          <w:sz w:val="28"/>
          <w:szCs w:val="28"/>
        </w:rPr>
      </w:pPr>
    </w:p>
    <w:p w:rsidR="001C45E4" w:rsidRPr="00463EED" w:rsidRDefault="001C45E4" w:rsidP="001C45E4">
      <w:pPr>
        <w:pStyle w:val="2010Basictxt"/>
        <w:rPr>
          <w:b/>
          <w:bCs/>
          <w:sz w:val="28"/>
          <w:szCs w:val="28"/>
        </w:rPr>
      </w:pPr>
      <w:r w:rsidRPr="00463EED">
        <w:rPr>
          <w:b/>
          <w:bCs/>
          <w:sz w:val="28"/>
          <w:szCs w:val="28"/>
        </w:rPr>
        <w:t>2.2. Специфични проблеми:</w:t>
      </w:r>
    </w:p>
    <w:p w:rsidR="001C45E4" w:rsidRPr="00463EED" w:rsidRDefault="001C45E4" w:rsidP="001C45E4">
      <w:pPr>
        <w:pStyle w:val="2010bito"/>
        <w:rPr>
          <w:sz w:val="28"/>
          <w:szCs w:val="28"/>
        </w:rPr>
      </w:pPr>
      <w:r w:rsidRPr="00463EED">
        <w:rPr>
          <w:sz w:val="28"/>
          <w:szCs w:val="28"/>
        </w:rPr>
        <w:t>•</w:t>
      </w:r>
      <w:r w:rsidRPr="00463EED">
        <w:rPr>
          <w:sz w:val="28"/>
          <w:szCs w:val="28"/>
        </w:rPr>
        <w:tab/>
        <w:t>Увеличаващи се прояви на агресивни нагласи в предучилищна възраст.</w:t>
      </w:r>
    </w:p>
    <w:p w:rsidR="001C45E4" w:rsidRPr="00463EED" w:rsidRDefault="001C45E4" w:rsidP="001C45E4">
      <w:pPr>
        <w:pStyle w:val="2010bito"/>
        <w:rPr>
          <w:sz w:val="28"/>
          <w:szCs w:val="28"/>
        </w:rPr>
      </w:pPr>
      <w:r w:rsidRPr="00463EED">
        <w:rPr>
          <w:sz w:val="28"/>
          <w:szCs w:val="28"/>
        </w:rPr>
        <w:t>•</w:t>
      </w:r>
      <w:r w:rsidRPr="00463EED">
        <w:rPr>
          <w:sz w:val="28"/>
          <w:szCs w:val="28"/>
        </w:rPr>
        <w:tab/>
        <w:t xml:space="preserve">Затруднена идентификация на нестандартните деца и липса на адекватна </w:t>
      </w:r>
      <w:proofErr w:type="spellStart"/>
      <w:r w:rsidRPr="00463EED">
        <w:rPr>
          <w:sz w:val="28"/>
          <w:szCs w:val="28"/>
        </w:rPr>
        <w:t>корекционна</w:t>
      </w:r>
      <w:proofErr w:type="spellEnd"/>
      <w:r w:rsidRPr="00463EED">
        <w:rPr>
          <w:sz w:val="28"/>
          <w:szCs w:val="28"/>
        </w:rPr>
        <w:t xml:space="preserve"> дейност.</w:t>
      </w:r>
    </w:p>
    <w:p w:rsidR="001C45E4" w:rsidRPr="00463EED" w:rsidRDefault="001C45E4" w:rsidP="001C45E4">
      <w:pPr>
        <w:pStyle w:val="2010bito"/>
        <w:rPr>
          <w:sz w:val="28"/>
          <w:szCs w:val="28"/>
        </w:rPr>
      </w:pPr>
      <w:r w:rsidRPr="00463EED">
        <w:rPr>
          <w:sz w:val="28"/>
          <w:szCs w:val="28"/>
        </w:rPr>
        <w:t>•</w:t>
      </w:r>
      <w:r w:rsidRPr="00463EED">
        <w:rPr>
          <w:sz w:val="28"/>
          <w:szCs w:val="28"/>
        </w:rPr>
        <w:tab/>
        <w:t xml:space="preserve">Проблеми с родителите – неразбиране целите на детското заведение, разминаване на критериите за развитие на децата, </w:t>
      </w:r>
      <w:proofErr w:type="spellStart"/>
      <w:r w:rsidRPr="00463EED">
        <w:rPr>
          <w:sz w:val="28"/>
          <w:szCs w:val="28"/>
        </w:rPr>
        <w:t>свръхпретенции</w:t>
      </w:r>
      <w:proofErr w:type="spellEnd"/>
      <w:r w:rsidRPr="00463EED">
        <w:rPr>
          <w:sz w:val="28"/>
          <w:szCs w:val="28"/>
        </w:rPr>
        <w:t xml:space="preserve"> и др.</w:t>
      </w:r>
    </w:p>
    <w:p w:rsidR="001C45E4" w:rsidRPr="00463EED" w:rsidRDefault="001C45E4" w:rsidP="001C45E4">
      <w:pPr>
        <w:pStyle w:val="2010bito"/>
        <w:rPr>
          <w:sz w:val="28"/>
          <w:szCs w:val="28"/>
        </w:rPr>
      </w:pPr>
      <w:r w:rsidRPr="00463EED">
        <w:rPr>
          <w:sz w:val="28"/>
          <w:szCs w:val="28"/>
        </w:rPr>
        <w:t>•</w:t>
      </w:r>
      <w:r w:rsidRPr="00463EED">
        <w:rPr>
          <w:sz w:val="28"/>
          <w:szCs w:val="28"/>
        </w:rPr>
        <w:tab/>
        <w:t xml:space="preserve">Липса на съвместна (със семейството) </w:t>
      </w:r>
      <w:proofErr w:type="spellStart"/>
      <w:r w:rsidRPr="00463EED">
        <w:rPr>
          <w:sz w:val="28"/>
          <w:szCs w:val="28"/>
        </w:rPr>
        <w:t>закалителна</w:t>
      </w:r>
      <w:proofErr w:type="spellEnd"/>
      <w:r w:rsidRPr="00463EED">
        <w:rPr>
          <w:sz w:val="28"/>
          <w:szCs w:val="28"/>
        </w:rPr>
        <w:t xml:space="preserve"> програма за децата.</w:t>
      </w:r>
    </w:p>
    <w:p w:rsidR="001C45E4" w:rsidRPr="00463EED" w:rsidRDefault="001C45E4" w:rsidP="001C45E4">
      <w:pPr>
        <w:pStyle w:val="2010bito"/>
        <w:rPr>
          <w:sz w:val="28"/>
          <w:szCs w:val="28"/>
        </w:rPr>
      </w:pPr>
      <w:r w:rsidRPr="00463EED">
        <w:rPr>
          <w:sz w:val="28"/>
          <w:szCs w:val="28"/>
        </w:rPr>
        <w:t>•</w:t>
      </w:r>
      <w:r w:rsidRPr="00463EED">
        <w:rPr>
          <w:sz w:val="28"/>
          <w:szCs w:val="28"/>
        </w:rPr>
        <w:tab/>
        <w:t xml:space="preserve">Остаряла материална и дидактична база. </w:t>
      </w:r>
    </w:p>
    <w:p w:rsidR="001C45E4" w:rsidRPr="00463EED" w:rsidRDefault="001C45E4" w:rsidP="001C45E4">
      <w:pPr>
        <w:pStyle w:val="2010Basictxt"/>
        <w:rPr>
          <w:sz w:val="28"/>
          <w:szCs w:val="28"/>
        </w:rPr>
      </w:pPr>
    </w:p>
    <w:p w:rsidR="001C45E4" w:rsidRPr="00463EED" w:rsidRDefault="001C45E4" w:rsidP="00444F32">
      <w:pPr>
        <w:pStyle w:val="201003"/>
        <w:outlineLvl w:val="0"/>
        <w:rPr>
          <w:sz w:val="28"/>
          <w:szCs w:val="28"/>
        </w:rPr>
      </w:pPr>
      <w:bookmarkStart w:id="1" w:name="_Toc298748185"/>
      <w:r w:rsidRPr="00463EED">
        <w:rPr>
          <w:sz w:val="28"/>
          <w:szCs w:val="28"/>
        </w:rPr>
        <w:t>VІ. ДЕЙНОСТИ ЗА ПОСТИГАНЕ НА ЦЕЛИТЕ</w:t>
      </w:r>
      <w:bookmarkEnd w:id="1"/>
    </w:p>
    <w:p w:rsidR="001C45E4" w:rsidRPr="00463EED" w:rsidRDefault="001C45E4" w:rsidP="00444F32">
      <w:pPr>
        <w:pStyle w:val="201004"/>
        <w:outlineLvl w:val="0"/>
        <w:rPr>
          <w:sz w:val="28"/>
          <w:szCs w:val="28"/>
        </w:rPr>
      </w:pPr>
      <w:r w:rsidRPr="00463EED">
        <w:rPr>
          <w:sz w:val="28"/>
          <w:szCs w:val="28"/>
        </w:rPr>
        <w:t>1. Административно-управленска дейност</w:t>
      </w:r>
    </w:p>
    <w:p w:rsidR="001C45E4" w:rsidRPr="00463EED" w:rsidRDefault="001C45E4" w:rsidP="001C45E4">
      <w:pPr>
        <w:pStyle w:val="2010Basictxt"/>
        <w:rPr>
          <w:sz w:val="28"/>
          <w:szCs w:val="28"/>
        </w:rPr>
      </w:pPr>
      <w:r w:rsidRPr="00463EED">
        <w:rPr>
          <w:sz w:val="28"/>
          <w:szCs w:val="28"/>
        </w:rPr>
        <w:t>1.1. Търсене на нови контакти с институти, фондации и организации за подпомагане дейността на детската градина.</w:t>
      </w:r>
    </w:p>
    <w:p w:rsidR="001C45E4" w:rsidRPr="00463EED" w:rsidRDefault="001C45E4" w:rsidP="001C45E4">
      <w:pPr>
        <w:pStyle w:val="2010Basictxt"/>
        <w:rPr>
          <w:sz w:val="28"/>
          <w:szCs w:val="28"/>
        </w:rPr>
      </w:pPr>
      <w:r w:rsidRPr="00463EED">
        <w:rPr>
          <w:sz w:val="28"/>
          <w:szCs w:val="28"/>
        </w:rPr>
        <w:t>1.2. Участие в проекти и програми (общински, регионални, национални, международни).</w:t>
      </w:r>
    </w:p>
    <w:p w:rsidR="001C45E4" w:rsidRPr="00463EED" w:rsidRDefault="001C45E4" w:rsidP="001C45E4">
      <w:pPr>
        <w:pStyle w:val="2010Basictxt"/>
        <w:rPr>
          <w:sz w:val="28"/>
          <w:szCs w:val="28"/>
        </w:rPr>
      </w:pPr>
      <w:r w:rsidRPr="00463EED">
        <w:rPr>
          <w:sz w:val="28"/>
          <w:szCs w:val="28"/>
        </w:rPr>
        <w:t>1.3. Популяризиране на постижения на деца и учители:</w:t>
      </w:r>
    </w:p>
    <w:p w:rsidR="001C45E4" w:rsidRPr="00463EED" w:rsidRDefault="001C45E4" w:rsidP="001C45E4">
      <w:pPr>
        <w:pStyle w:val="2010Basictxt"/>
        <w:rPr>
          <w:sz w:val="28"/>
          <w:szCs w:val="28"/>
        </w:rPr>
      </w:pPr>
      <w:r w:rsidRPr="00463EED">
        <w:rPr>
          <w:sz w:val="28"/>
          <w:szCs w:val="28"/>
        </w:rPr>
        <w:t>– съ</w:t>
      </w:r>
      <w:r w:rsidR="002745DE" w:rsidRPr="00463EED">
        <w:rPr>
          <w:sz w:val="28"/>
          <w:szCs w:val="28"/>
        </w:rPr>
        <w:t>здаване на информационен сайт на</w:t>
      </w:r>
      <w:r w:rsidRPr="00463EED">
        <w:rPr>
          <w:sz w:val="28"/>
          <w:szCs w:val="28"/>
        </w:rPr>
        <w:t xml:space="preserve"> детското заведение.</w:t>
      </w:r>
    </w:p>
    <w:p w:rsidR="001C45E4" w:rsidRPr="00463EED" w:rsidRDefault="001C45E4" w:rsidP="001C45E4">
      <w:pPr>
        <w:pStyle w:val="2010Basictxt"/>
        <w:rPr>
          <w:sz w:val="28"/>
          <w:szCs w:val="28"/>
        </w:rPr>
      </w:pPr>
      <w:r w:rsidRPr="00463EED">
        <w:rPr>
          <w:sz w:val="28"/>
          <w:szCs w:val="28"/>
        </w:rPr>
        <w:t>1.4. Стимулиране и мотивиране изяви на деца и учители.</w:t>
      </w:r>
    </w:p>
    <w:p w:rsidR="001C45E4" w:rsidRPr="00463EED" w:rsidRDefault="001C45E4" w:rsidP="001C45E4">
      <w:pPr>
        <w:pStyle w:val="2010Basictxt"/>
        <w:rPr>
          <w:sz w:val="28"/>
          <w:szCs w:val="28"/>
        </w:rPr>
      </w:pPr>
      <w:r w:rsidRPr="00463EED">
        <w:rPr>
          <w:sz w:val="28"/>
          <w:szCs w:val="28"/>
        </w:rPr>
        <w:t>1.5. Търсене на допълнителни средства за финансиране на дейностите.</w:t>
      </w:r>
    </w:p>
    <w:p w:rsidR="001C45E4" w:rsidRPr="00463EED" w:rsidRDefault="001C45E4" w:rsidP="00444F32">
      <w:pPr>
        <w:pStyle w:val="2010Basictxt"/>
        <w:outlineLvl w:val="0"/>
        <w:rPr>
          <w:b/>
          <w:bCs/>
          <w:sz w:val="28"/>
          <w:szCs w:val="28"/>
        </w:rPr>
      </w:pPr>
      <w:r w:rsidRPr="00463EED">
        <w:rPr>
          <w:b/>
          <w:bCs/>
          <w:sz w:val="28"/>
          <w:szCs w:val="28"/>
        </w:rPr>
        <w:t>2. Образователно-възпитателна дейност</w:t>
      </w:r>
    </w:p>
    <w:p w:rsidR="001C45E4" w:rsidRPr="00463EED" w:rsidRDefault="001C45E4" w:rsidP="001C45E4">
      <w:pPr>
        <w:pStyle w:val="2010Basictxt"/>
        <w:rPr>
          <w:sz w:val="28"/>
          <w:szCs w:val="28"/>
        </w:rPr>
      </w:pPr>
      <w:r w:rsidRPr="00463EED">
        <w:rPr>
          <w:sz w:val="28"/>
          <w:szCs w:val="28"/>
        </w:rPr>
        <w:t xml:space="preserve">2.1. Използване на съвременни методи и подходи за развитие – </w:t>
      </w:r>
      <w:proofErr w:type="spellStart"/>
      <w:r w:rsidRPr="00463EED">
        <w:rPr>
          <w:sz w:val="28"/>
          <w:szCs w:val="28"/>
        </w:rPr>
        <w:t>автодидактични</w:t>
      </w:r>
      <w:proofErr w:type="spellEnd"/>
      <w:r w:rsidRPr="00463EED">
        <w:rPr>
          <w:sz w:val="28"/>
          <w:szCs w:val="28"/>
        </w:rPr>
        <w:t xml:space="preserve"> игри и материали, интерактивни методи, компютърни програми и др.</w:t>
      </w:r>
    </w:p>
    <w:p w:rsidR="001C45E4" w:rsidRPr="00463EED" w:rsidRDefault="001C45E4" w:rsidP="001C45E4">
      <w:pPr>
        <w:pStyle w:val="2010Basictxt"/>
        <w:rPr>
          <w:sz w:val="28"/>
          <w:szCs w:val="28"/>
        </w:rPr>
      </w:pPr>
      <w:r w:rsidRPr="00463EED">
        <w:rPr>
          <w:sz w:val="28"/>
          <w:szCs w:val="28"/>
        </w:rPr>
        <w:t>2.2. Използване на индивидуална и групова организация на работа.</w:t>
      </w:r>
    </w:p>
    <w:p w:rsidR="001C45E4" w:rsidRPr="00463EED" w:rsidRDefault="001C45E4" w:rsidP="001C45E4">
      <w:pPr>
        <w:pStyle w:val="2010Basictxt"/>
        <w:rPr>
          <w:sz w:val="28"/>
          <w:szCs w:val="28"/>
        </w:rPr>
      </w:pPr>
      <w:r w:rsidRPr="00463EED">
        <w:rPr>
          <w:sz w:val="28"/>
          <w:szCs w:val="28"/>
        </w:rPr>
        <w:t>2.3. Обогат</w:t>
      </w:r>
      <w:r w:rsidR="00C1249A" w:rsidRPr="00463EED">
        <w:rPr>
          <w:sz w:val="28"/>
          <w:szCs w:val="28"/>
        </w:rPr>
        <w:t>яване системата на диагностика</w:t>
      </w:r>
      <w:r w:rsidRPr="00463EED">
        <w:rPr>
          <w:sz w:val="28"/>
          <w:szCs w:val="28"/>
        </w:rPr>
        <w:t xml:space="preserve"> като задължителна практика. Създаване на набор от а</w:t>
      </w:r>
      <w:r w:rsidR="002745DE" w:rsidRPr="00463EED">
        <w:rPr>
          <w:sz w:val="28"/>
          <w:szCs w:val="28"/>
        </w:rPr>
        <w:t>пробирани тестове за всяка възраст във смесената група</w:t>
      </w:r>
      <w:r w:rsidRPr="00463EED">
        <w:rPr>
          <w:sz w:val="28"/>
          <w:szCs w:val="28"/>
        </w:rPr>
        <w:t>.</w:t>
      </w:r>
    </w:p>
    <w:p w:rsidR="001C45E4" w:rsidRPr="00463EED" w:rsidRDefault="001C45E4" w:rsidP="001C45E4">
      <w:pPr>
        <w:pStyle w:val="2010Basictxt"/>
        <w:rPr>
          <w:sz w:val="28"/>
          <w:szCs w:val="28"/>
        </w:rPr>
      </w:pPr>
      <w:r w:rsidRPr="00463EED">
        <w:rPr>
          <w:sz w:val="28"/>
          <w:szCs w:val="28"/>
        </w:rPr>
        <w:t>2.4. Усъвършенстване процесите на планиране, организиране и провеждане на съ</w:t>
      </w:r>
      <w:r w:rsidR="00C1249A" w:rsidRPr="00463EED">
        <w:rPr>
          <w:sz w:val="28"/>
          <w:szCs w:val="28"/>
        </w:rPr>
        <w:t xml:space="preserve">държателен педагогически процес-създаване на собствена програмна система за смесена група </w:t>
      </w:r>
      <w:r w:rsidRPr="00463EED">
        <w:rPr>
          <w:sz w:val="28"/>
          <w:szCs w:val="28"/>
        </w:rPr>
        <w:t>.</w:t>
      </w:r>
    </w:p>
    <w:p w:rsidR="001C45E4" w:rsidRPr="00463EED" w:rsidRDefault="001C45E4" w:rsidP="001C45E4">
      <w:pPr>
        <w:pStyle w:val="2010Basictxt"/>
        <w:rPr>
          <w:sz w:val="28"/>
          <w:szCs w:val="28"/>
        </w:rPr>
      </w:pPr>
      <w:r w:rsidRPr="00463EED">
        <w:rPr>
          <w:sz w:val="28"/>
          <w:szCs w:val="28"/>
        </w:rPr>
        <w:lastRenderedPageBreak/>
        <w:t>2.5. Въвеждане на нетрадиционни, интерактивни техники за „нестандартните“ деца.</w:t>
      </w:r>
    </w:p>
    <w:p w:rsidR="001C45E4" w:rsidRPr="00463EED" w:rsidRDefault="001C45E4" w:rsidP="001C45E4">
      <w:pPr>
        <w:pStyle w:val="2010Basictxt"/>
        <w:rPr>
          <w:sz w:val="28"/>
          <w:szCs w:val="28"/>
        </w:rPr>
      </w:pPr>
    </w:p>
    <w:p w:rsidR="001C45E4" w:rsidRPr="00463EED" w:rsidRDefault="001C45E4" w:rsidP="00444F32">
      <w:pPr>
        <w:pStyle w:val="2010Basictxt"/>
        <w:outlineLvl w:val="0"/>
        <w:rPr>
          <w:b/>
          <w:bCs/>
          <w:sz w:val="28"/>
          <w:szCs w:val="28"/>
        </w:rPr>
      </w:pPr>
      <w:r w:rsidRPr="00463EED">
        <w:rPr>
          <w:b/>
          <w:bCs/>
          <w:sz w:val="28"/>
          <w:szCs w:val="28"/>
        </w:rPr>
        <w:t>3. Квалификационна дейност</w:t>
      </w:r>
    </w:p>
    <w:p w:rsidR="001C45E4" w:rsidRPr="00463EED" w:rsidRDefault="001C45E4" w:rsidP="001C45E4">
      <w:pPr>
        <w:pStyle w:val="2010Basictxt"/>
        <w:rPr>
          <w:sz w:val="28"/>
          <w:szCs w:val="28"/>
        </w:rPr>
      </w:pPr>
      <w:r w:rsidRPr="00463EED">
        <w:rPr>
          <w:sz w:val="28"/>
          <w:szCs w:val="28"/>
        </w:rPr>
        <w:t>3.1. Създаване на информационна банка – библиотечен, мултимедиен фонд, портфолиа по проблемни области.</w:t>
      </w:r>
    </w:p>
    <w:p w:rsidR="001C45E4" w:rsidRPr="00463EED" w:rsidRDefault="001C45E4" w:rsidP="001C45E4">
      <w:pPr>
        <w:pStyle w:val="2010Basictxt"/>
        <w:rPr>
          <w:sz w:val="28"/>
          <w:szCs w:val="28"/>
        </w:rPr>
      </w:pPr>
      <w:r w:rsidRPr="00463EED">
        <w:rPr>
          <w:sz w:val="28"/>
          <w:szCs w:val="28"/>
        </w:rPr>
        <w:t xml:space="preserve">3.2. Осигуряване условия за участие в квалификационни форми на различни равнища. </w:t>
      </w:r>
    </w:p>
    <w:p w:rsidR="001C45E4" w:rsidRPr="00463EED" w:rsidRDefault="001C45E4" w:rsidP="001C45E4">
      <w:pPr>
        <w:pStyle w:val="2010Basictxt"/>
        <w:rPr>
          <w:sz w:val="28"/>
          <w:szCs w:val="28"/>
        </w:rPr>
      </w:pPr>
      <w:r w:rsidRPr="00463EED">
        <w:rPr>
          <w:sz w:val="28"/>
          <w:szCs w:val="28"/>
        </w:rPr>
        <w:t>3.3. Обмяна на опит – паралелно, допълващо, циклично – по проблемни области.</w:t>
      </w:r>
    </w:p>
    <w:p w:rsidR="001C45E4" w:rsidRPr="00463EED" w:rsidRDefault="001C45E4" w:rsidP="001C45E4">
      <w:pPr>
        <w:pStyle w:val="2010Basictxt"/>
        <w:rPr>
          <w:sz w:val="28"/>
          <w:szCs w:val="28"/>
        </w:rPr>
      </w:pPr>
      <w:r w:rsidRPr="00463EED">
        <w:rPr>
          <w:sz w:val="28"/>
          <w:szCs w:val="28"/>
        </w:rPr>
        <w:t>3.4. Включване на учителите в курсове за придобиване на по-високи ПКС.</w:t>
      </w:r>
    </w:p>
    <w:p w:rsidR="001C45E4" w:rsidRPr="00463EED" w:rsidRDefault="001C45E4" w:rsidP="001C45E4">
      <w:pPr>
        <w:pStyle w:val="2010Basictxt"/>
        <w:rPr>
          <w:sz w:val="28"/>
          <w:szCs w:val="28"/>
        </w:rPr>
      </w:pPr>
      <w:r w:rsidRPr="00463EED">
        <w:rPr>
          <w:sz w:val="28"/>
          <w:szCs w:val="28"/>
        </w:rPr>
        <w:t>3.5. Включване в обучителни програми за работа с мултимедия, чужд език и педагогически иновации.</w:t>
      </w:r>
    </w:p>
    <w:p w:rsidR="001C45E4" w:rsidRPr="00463EED" w:rsidRDefault="001C45E4" w:rsidP="001C45E4">
      <w:pPr>
        <w:pStyle w:val="2010Basictxt"/>
        <w:rPr>
          <w:sz w:val="28"/>
          <w:szCs w:val="28"/>
        </w:rPr>
      </w:pPr>
    </w:p>
    <w:p w:rsidR="001C45E4" w:rsidRPr="00463EED" w:rsidRDefault="001C45E4" w:rsidP="00444F32">
      <w:pPr>
        <w:pStyle w:val="2010Basictxt"/>
        <w:outlineLvl w:val="0"/>
        <w:rPr>
          <w:b/>
          <w:bCs/>
          <w:sz w:val="28"/>
          <w:szCs w:val="28"/>
        </w:rPr>
      </w:pPr>
      <w:r w:rsidRPr="00463EED">
        <w:rPr>
          <w:b/>
          <w:bCs/>
          <w:sz w:val="28"/>
          <w:szCs w:val="28"/>
        </w:rPr>
        <w:t>4. Социално-битова и финансова дейност</w:t>
      </w:r>
    </w:p>
    <w:p w:rsidR="001C45E4" w:rsidRPr="00463EED" w:rsidRDefault="001C45E4" w:rsidP="001C45E4">
      <w:pPr>
        <w:pStyle w:val="2010Basictxt"/>
        <w:rPr>
          <w:sz w:val="28"/>
          <w:szCs w:val="28"/>
        </w:rPr>
      </w:pPr>
      <w:r w:rsidRPr="00463EED">
        <w:rPr>
          <w:sz w:val="28"/>
          <w:szCs w:val="28"/>
        </w:rPr>
        <w:t>4.1. Обогатяване и поддържане на материално-техническата база:</w:t>
      </w:r>
    </w:p>
    <w:p w:rsidR="001C45E4" w:rsidRPr="00463EED" w:rsidRDefault="001C45E4" w:rsidP="001C45E4">
      <w:pPr>
        <w:pStyle w:val="2010bito"/>
        <w:ind w:left="907"/>
        <w:rPr>
          <w:sz w:val="28"/>
          <w:szCs w:val="28"/>
        </w:rPr>
      </w:pPr>
      <w:r w:rsidRPr="00463EED">
        <w:rPr>
          <w:sz w:val="28"/>
          <w:szCs w:val="28"/>
        </w:rPr>
        <w:t xml:space="preserve">– </w:t>
      </w:r>
      <w:r w:rsidRPr="00463EED">
        <w:rPr>
          <w:sz w:val="28"/>
          <w:szCs w:val="28"/>
        </w:rPr>
        <w:tab/>
        <w:t>осигуряване на образователни компютърни пр</w:t>
      </w:r>
      <w:r w:rsidR="00C1249A" w:rsidRPr="00463EED">
        <w:rPr>
          <w:sz w:val="28"/>
          <w:szCs w:val="28"/>
        </w:rPr>
        <w:t xml:space="preserve">ограми за децата </w:t>
      </w:r>
      <w:r w:rsidRPr="00463EED">
        <w:rPr>
          <w:sz w:val="28"/>
          <w:szCs w:val="28"/>
        </w:rPr>
        <w:t>;</w:t>
      </w:r>
    </w:p>
    <w:p w:rsidR="001C45E4" w:rsidRPr="00463EED" w:rsidRDefault="001C45E4" w:rsidP="001C45E4">
      <w:pPr>
        <w:pStyle w:val="2010bito"/>
        <w:ind w:left="907"/>
        <w:rPr>
          <w:sz w:val="28"/>
          <w:szCs w:val="28"/>
        </w:rPr>
      </w:pPr>
      <w:r w:rsidRPr="00463EED">
        <w:rPr>
          <w:sz w:val="28"/>
          <w:szCs w:val="28"/>
        </w:rPr>
        <w:t xml:space="preserve">– </w:t>
      </w:r>
      <w:r w:rsidRPr="00463EED">
        <w:rPr>
          <w:sz w:val="28"/>
          <w:szCs w:val="28"/>
        </w:rPr>
        <w:tab/>
        <w:t>осъвр</w:t>
      </w:r>
      <w:r w:rsidR="00C1249A" w:rsidRPr="00463EED">
        <w:rPr>
          <w:sz w:val="28"/>
          <w:szCs w:val="28"/>
        </w:rPr>
        <w:t>еменяв</w:t>
      </w:r>
      <w:r w:rsidR="00D91FE8" w:rsidRPr="00463EED">
        <w:rPr>
          <w:sz w:val="28"/>
          <w:szCs w:val="28"/>
        </w:rPr>
        <w:t>ане на интериора на  занималните,спалните</w:t>
      </w:r>
      <w:r w:rsidR="00C1249A" w:rsidRPr="00463EED">
        <w:rPr>
          <w:sz w:val="28"/>
          <w:szCs w:val="28"/>
        </w:rPr>
        <w:t xml:space="preserve"> и коридорите- периодично</w:t>
      </w:r>
      <w:r w:rsidRPr="00463EED">
        <w:rPr>
          <w:sz w:val="28"/>
          <w:szCs w:val="28"/>
        </w:rPr>
        <w:t>;</w:t>
      </w:r>
    </w:p>
    <w:p w:rsidR="001C45E4" w:rsidRPr="00463EED" w:rsidRDefault="001C45E4" w:rsidP="001C45E4">
      <w:pPr>
        <w:pStyle w:val="2010bito"/>
        <w:ind w:left="907"/>
        <w:rPr>
          <w:sz w:val="28"/>
          <w:szCs w:val="28"/>
        </w:rPr>
      </w:pPr>
      <w:r w:rsidRPr="00463EED">
        <w:rPr>
          <w:sz w:val="28"/>
          <w:szCs w:val="28"/>
        </w:rPr>
        <w:t xml:space="preserve">– </w:t>
      </w:r>
      <w:r w:rsidRPr="00463EED">
        <w:rPr>
          <w:sz w:val="28"/>
          <w:szCs w:val="28"/>
        </w:rPr>
        <w:tab/>
        <w:t>основно преустройство на дворното пространство;</w:t>
      </w:r>
    </w:p>
    <w:p w:rsidR="001C45E4" w:rsidRPr="00463EED" w:rsidRDefault="001C45E4" w:rsidP="001C45E4">
      <w:pPr>
        <w:pStyle w:val="2010bito"/>
        <w:ind w:left="907"/>
        <w:rPr>
          <w:sz w:val="28"/>
          <w:szCs w:val="28"/>
        </w:rPr>
      </w:pPr>
      <w:r w:rsidRPr="00463EED">
        <w:rPr>
          <w:sz w:val="28"/>
          <w:szCs w:val="28"/>
        </w:rPr>
        <w:t xml:space="preserve">– </w:t>
      </w:r>
      <w:r w:rsidRPr="00463EED">
        <w:rPr>
          <w:sz w:val="28"/>
          <w:szCs w:val="28"/>
        </w:rPr>
        <w:tab/>
        <w:t>обогатяване на игровата и дидактичната база.</w:t>
      </w:r>
    </w:p>
    <w:p w:rsidR="001C45E4" w:rsidRPr="00463EED" w:rsidRDefault="001C45E4" w:rsidP="001C45E4">
      <w:pPr>
        <w:pStyle w:val="2010Basictxt"/>
        <w:rPr>
          <w:sz w:val="28"/>
          <w:szCs w:val="28"/>
        </w:rPr>
      </w:pPr>
      <w:r w:rsidRPr="00463EED">
        <w:rPr>
          <w:sz w:val="28"/>
          <w:szCs w:val="28"/>
        </w:rPr>
        <w:t>4.2. Контрол за правилно разпределение на финансовите средства.</w:t>
      </w:r>
    </w:p>
    <w:p w:rsidR="001C45E4" w:rsidRPr="00463EED" w:rsidRDefault="001C45E4" w:rsidP="001C45E4">
      <w:pPr>
        <w:pStyle w:val="2010Basictxt"/>
        <w:rPr>
          <w:sz w:val="28"/>
          <w:szCs w:val="28"/>
        </w:rPr>
      </w:pPr>
      <w:r w:rsidRPr="00463EED">
        <w:rPr>
          <w:sz w:val="28"/>
          <w:szCs w:val="28"/>
        </w:rPr>
        <w:t>4.3. Осигуряване на медицински и здравен мониторинг на персонала.</w:t>
      </w:r>
    </w:p>
    <w:p w:rsidR="001C45E4" w:rsidRPr="00463EED" w:rsidRDefault="001C45E4" w:rsidP="001C45E4">
      <w:pPr>
        <w:pStyle w:val="2010Basictxt"/>
        <w:rPr>
          <w:sz w:val="28"/>
          <w:szCs w:val="28"/>
        </w:rPr>
      </w:pPr>
      <w:r w:rsidRPr="00463EED">
        <w:rPr>
          <w:sz w:val="28"/>
          <w:szCs w:val="28"/>
        </w:rPr>
        <w:t>4.4. Организиране на различни „</w:t>
      </w:r>
      <w:proofErr w:type="spellStart"/>
      <w:r w:rsidRPr="00463EED">
        <w:rPr>
          <w:sz w:val="28"/>
          <w:szCs w:val="28"/>
        </w:rPr>
        <w:t>антистрес</w:t>
      </w:r>
      <w:proofErr w:type="spellEnd"/>
      <w:r w:rsidRPr="00463EED">
        <w:rPr>
          <w:sz w:val="28"/>
          <w:szCs w:val="28"/>
        </w:rPr>
        <w:t>“ дейности – походи, спорт, културни дейности и др.</w:t>
      </w:r>
    </w:p>
    <w:p w:rsidR="001C45E4" w:rsidRPr="00463EED" w:rsidRDefault="001C45E4" w:rsidP="001C45E4">
      <w:pPr>
        <w:pStyle w:val="2010Basictxt"/>
        <w:rPr>
          <w:sz w:val="28"/>
          <w:szCs w:val="28"/>
        </w:rPr>
      </w:pPr>
    </w:p>
    <w:p w:rsidR="001C45E4" w:rsidRPr="00463EED" w:rsidRDefault="001C45E4" w:rsidP="00444F32">
      <w:pPr>
        <w:pStyle w:val="2010Basictxt"/>
        <w:outlineLvl w:val="0"/>
        <w:rPr>
          <w:b/>
          <w:bCs/>
          <w:sz w:val="28"/>
          <w:szCs w:val="28"/>
        </w:rPr>
      </w:pPr>
      <w:r w:rsidRPr="00463EED">
        <w:rPr>
          <w:b/>
          <w:bCs/>
          <w:sz w:val="28"/>
          <w:szCs w:val="28"/>
        </w:rPr>
        <w:t>5. Финансово осигуряване изпълнението на стратегията</w:t>
      </w:r>
    </w:p>
    <w:p w:rsidR="001C45E4" w:rsidRPr="00463EED" w:rsidRDefault="001C45E4" w:rsidP="001C45E4">
      <w:pPr>
        <w:pStyle w:val="2010Basictxt"/>
        <w:rPr>
          <w:sz w:val="28"/>
          <w:szCs w:val="28"/>
        </w:rPr>
      </w:pPr>
      <w:r w:rsidRPr="00463EED">
        <w:rPr>
          <w:sz w:val="28"/>
          <w:szCs w:val="28"/>
        </w:rPr>
        <w:t>5.1. Финансиране от общинския бюджет.</w:t>
      </w:r>
    </w:p>
    <w:p w:rsidR="001C45E4" w:rsidRPr="00463EED" w:rsidRDefault="001C45E4" w:rsidP="001C45E4">
      <w:pPr>
        <w:pStyle w:val="2010Basictxt"/>
        <w:rPr>
          <w:sz w:val="28"/>
          <w:szCs w:val="28"/>
        </w:rPr>
      </w:pPr>
      <w:r w:rsidRPr="00463EED">
        <w:rPr>
          <w:sz w:val="28"/>
          <w:szCs w:val="28"/>
        </w:rPr>
        <w:t>5.2. Разработване на проекти с външно финансиране.</w:t>
      </w:r>
    </w:p>
    <w:p w:rsidR="001C45E4" w:rsidRPr="00463EED" w:rsidRDefault="001C45E4" w:rsidP="001C45E4">
      <w:pPr>
        <w:pStyle w:val="2010Basictxt"/>
        <w:rPr>
          <w:sz w:val="28"/>
          <w:szCs w:val="28"/>
        </w:rPr>
      </w:pPr>
      <w:r w:rsidRPr="00463EED">
        <w:rPr>
          <w:sz w:val="28"/>
          <w:szCs w:val="28"/>
        </w:rPr>
        <w:t>5.3. Привличане на спонсори.</w:t>
      </w:r>
    </w:p>
    <w:p w:rsidR="001C45E4" w:rsidRPr="00463EED" w:rsidRDefault="001C45E4" w:rsidP="00C1249A">
      <w:pPr>
        <w:pStyle w:val="2010Basictxt"/>
        <w:rPr>
          <w:sz w:val="28"/>
          <w:szCs w:val="28"/>
        </w:rPr>
      </w:pPr>
      <w:r w:rsidRPr="00463EED">
        <w:rPr>
          <w:sz w:val="28"/>
          <w:szCs w:val="28"/>
        </w:rPr>
        <w:t>5.4. Реализиране на благотворителни кампании.</w:t>
      </w:r>
    </w:p>
    <w:p w:rsidR="001C45E4" w:rsidRPr="00463EED" w:rsidRDefault="001C45E4" w:rsidP="001C45E4">
      <w:pPr>
        <w:pStyle w:val="2010Basictxt"/>
        <w:rPr>
          <w:sz w:val="28"/>
          <w:szCs w:val="28"/>
        </w:rPr>
      </w:pPr>
    </w:p>
    <w:p w:rsidR="001C45E4" w:rsidRPr="00463EED" w:rsidRDefault="001C45E4" w:rsidP="00444F32">
      <w:pPr>
        <w:pStyle w:val="201003"/>
        <w:outlineLvl w:val="0"/>
        <w:rPr>
          <w:sz w:val="28"/>
          <w:szCs w:val="28"/>
        </w:rPr>
      </w:pPr>
      <w:bookmarkStart w:id="2" w:name="_Toc298748186"/>
      <w:r w:rsidRPr="00463EED">
        <w:rPr>
          <w:sz w:val="28"/>
          <w:szCs w:val="28"/>
        </w:rPr>
        <w:t>VІІ. Очаквани резултати</w:t>
      </w:r>
      <w:bookmarkEnd w:id="2"/>
    </w:p>
    <w:p w:rsidR="001C45E4" w:rsidRPr="00463EED" w:rsidRDefault="001C45E4" w:rsidP="001C45E4">
      <w:pPr>
        <w:pStyle w:val="2010Basictxt"/>
        <w:rPr>
          <w:sz w:val="28"/>
          <w:szCs w:val="28"/>
        </w:rPr>
      </w:pPr>
      <w:r w:rsidRPr="00463EED">
        <w:rPr>
          <w:sz w:val="28"/>
          <w:szCs w:val="28"/>
        </w:rPr>
        <w:t xml:space="preserve">1. Гъвкавост и </w:t>
      </w:r>
      <w:proofErr w:type="spellStart"/>
      <w:r w:rsidRPr="00463EED">
        <w:rPr>
          <w:sz w:val="28"/>
          <w:szCs w:val="28"/>
        </w:rPr>
        <w:t>вариативност</w:t>
      </w:r>
      <w:proofErr w:type="spellEnd"/>
      <w:r w:rsidRPr="00463EED">
        <w:rPr>
          <w:sz w:val="28"/>
          <w:szCs w:val="28"/>
        </w:rPr>
        <w:t xml:space="preserve"> в организацията на материалната среда.</w:t>
      </w:r>
    </w:p>
    <w:p w:rsidR="001C45E4" w:rsidRPr="00463EED" w:rsidRDefault="001C45E4" w:rsidP="001C45E4">
      <w:pPr>
        <w:pStyle w:val="2010Basictxt"/>
        <w:rPr>
          <w:sz w:val="28"/>
          <w:szCs w:val="28"/>
          <w:lang w:val="ru-RU"/>
        </w:rPr>
      </w:pPr>
      <w:r w:rsidRPr="00463EED">
        <w:rPr>
          <w:sz w:val="28"/>
          <w:szCs w:val="28"/>
        </w:rPr>
        <w:t>2. Творческо развитие.</w:t>
      </w:r>
    </w:p>
    <w:p w:rsidR="001C45E4" w:rsidRPr="00463EED" w:rsidRDefault="001C45E4" w:rsidP="001C45E4">
      <w:pPr>
        <w:pStyle w:val="2010Basictxt"/>
        <w:rPr>
          <w:sz w:val="28"/>
          <w:szCs w:val="28"/>
        </w:rPr>
      </w:pPr>
      <w:r w:rsidRPr="00463EED">
        <w:rPr>
          <w:sz w:val="28"/>
          <w:szCs w:val="28"/>
        </w:rPr>
        <w:t>3. Решаване на проблемите.</w:t>
      </w:r>
    </w:p>
    <w:p w:rsidR="001C45E4" w:rsidRPr="00463EED" w:rsidRDefault="001C45E4" w:rsidP="001C45E4">
      <w:pPr>
        <w:pStyle w:val="2010Basictxt"/>
        <w:rPr>
          <w:sz w:val="28"/>
          <w:szCs w:val="28"/>
        </w:rPr>
      </w:pPr>
      <w:r w:rsidRPr="00463EED">
        <w:rPr>
          <w:sz w:val="28"/>
          <w:szCs w:val="28"/>
        </w:rPr>
        <w:t>4. Промяна в мотивите и нагласите на педагогическия колектив.</w:t>
      </w:r>
    </w:p>
    <w:p w:rsidR="001C45E4" w:rsidRPr="00463EED" w:rsidRDefault="001C45E4" w:rsidP="001C45E4">
      <w:pPr>
        <w:pStyle w:val="2010Basictxt"/>
        <w:rPr>
          <w:sz w:val="28"/>
          <w:szCs w:val="28"/>
        </w:rPr>
      </w:pPr>
      <w:r w:rsidRPr="00463EED">
        <w:rPr>
          <w:sz w:val="28"/>
          <w:szCs w:val="28"/>
        </w:rPr>
        <w:t xml:space="preserve">5. Емоционален комфорт и успешна адаптация на децата. „Вграждане“ на детето чрез социализацията му в общността. Формиране на чувство за </w:t>
      </w:r>
      <w:proofErr w:type="spellStart"/>
      <w:r w:rsidRPr="00463EED">
        <w:rPr>
          <w:sz w:val="28"/>
          <w:szCs w:val="28"/>
        </w:rPr>
        <w:t>приобщеност</w:t>
      </w:r>
      <w:proofErr w:type="spellEnd"/>
      <w:r w:rsidRPr="00463EED">
        <w:rPr>
          <w:sz w:val="28"/>
          <w:szCs w:val="28"/>
        </w:rPr>
        <w:t xml:space="preserve"> към социалната среда.</w:t>
      </w:r>
    </w:p>
    <w:p w:rsidR="001C45E4" w:rsidRPr="00463EED" w:rsidRDefault="001C45E4" w:rsidP="001C45E4">
      <w:pPr>
        <w:pStyle w:val="2010Basictxt"/>
        <w:rPr>
          <w:sz w:val="28"/>
          <w:szCs w:val="28"/>
        </w:rPr>
      </w:pPr>
      <w:r w:rsidRPr="00463EED">
        <w:rPr>
          <w:sz w:val="28"/>
          <w:szCs w:val="28"/>
        </w:rPr>
        <w:t>6. Използване на нови педагогически технологии.</w:t>
      </w:r>
    </w:p>
    <w:p w:rsidR="001C45E4" w:rsidRPr="00463EED" w:rsidRDefault="001C45E4" w:rsidP="001C45E4">
      <w:pPr>
        <w:pStyle w:val="2010Basictxt"/>
        <w:rPr>
          <w:sz w:val="28"/>
          <w:szCs w:val="28"/>
        </w:rPr>
      </w:pPr>
      <w:r w:rsidRPr="00463EED">
        <w:rPr>
          <w:sz w:val="28"/>
          <w:szCs w:val="28"/>
        </w:rPr>
        <w:lastRenderedPageBreak/>
        <w:t>7. Мобилност на мениджърските и управленските функции на директора.</w:t>
      </w:r>
    </w:p>
    <w:p w:rsidR="001C45E4" w:rsidRPr="00463EED" w:rsidRDefault="001C45E4" w:rsidP="001C45E4">
      <w:pPr>
        <w:pStyle w:val="2010Basictxt"/>
        <w:rPr>
          <w:sz w:val="28"/>
          <w:szCs w:val="28"/>
        </w:rPr>
      </w:pPr>
      <w:r w:rsidRPr="00463EED">
        <w:rPr>
          <w:sz w:val="28"/>
          <w:szCs w:val="28"/>
        </w:rPr>
        <w:t>8. Разширяване на ползотворните контакти на детската градина с другите социални и обществени фактори.</w:t>
      </w:r>
    </w:p>
    <w:p w:rsidR="00D91FE8" w:rsidRPr="00463EED" w:rsidRDefault="00D91FE8" w:rsidP="00D91FE8">
      <w:pPr>
        <w:pStyle w:val="a5"/>
        <w:rPr>
          <w:sz w:val="28"/>
          <w:szCs w:val="28"/>
        </w:rPr>
      </w:pPr>
      <w:r w:rsidRPr="00463EED">
        <w:rPr>
          <w:sz w:val="28"/>
          <w:szCs w:val="28"/>
        </w:rPr>
        <w:t>За новата учебна 2023-2024г. новите проекти с включване на целия екип са :</w:t>
      </w:r>
    </w:p>
    <w:p w:rsidR="00D91FE8" w:rsidRPr="00463EED" w:rsidRDefault="00D91FE8" w:rsidP="00D91FE8">
      <w:pPr>
        <w:pStyle w:val="a5"/>
        <w:rPr>
          <w:sz w:val="28"/>
          <w:szCs w:val="28"/>
        </w:rPr>
      </w:pPr>
      <w:r w:rsidRPr="00463EED">
        <w:rPr>
          <w:sz w:val="28"/>
          <w:szCs w:val="28"/>
        </w:rPr>
        <w:t>-„Пътешествай,знай и родния край опознай”.</w:t>
      </w:r>
    </w:p>
    <w:p w:rsidR="00D91FE8" w:rsidRPr="00463EED" w:rsidRDefault="00D91FE8" w:rsidP="00D91FE8">
      <w:pPr>
        <w:pStyle w:val="a5"/>
        <w:rPr>
          <w:sz w:val="28"/>
          <w:szCs w:val="28"/>
        </w:rPr>
      </w:pPr>
      <w:r w:rsidRPr="00463EED">
        <w:rPr>
          <w:sz w:val="28"/>
          <w:szCs w:val="28"/>
        </w:rPr>
        <w:t>-Обичам природата</w:t>
      </w:r>
    </w:p>
    <w:p w:rsidR="00D91FE8" w:rsidRPr="00463EED" w:rsidRDefault="00D91FE8" w:rsidP="00D91FE8">
      <w:pPr>
        <w:pStyle w:val="a5"/>
        <w:rPr>
          <w:sz w:val="28"/>
          <w:szCs w:val="28"/>
        </w:rPr>
      </w:pPr>
      <w:r w:rsidRPr="00463EED">
        <w:rPr>
          <w:sz w:val="28"/>
          <w:szCs w:val="28"/>
        </w:rPr>
        <w:t>-Приказно училище-  арт  ателие „</w:t>
      </w:r>
      <w:proofErr w:type="spellStart"/>
      <w:r w:rsidRPr="00463EED">
        <w:rPr>
          <w:sz w:val="28"/>
          <w:szCs w:val="28"/>
        </w:rPr>
        <w:t>Приказан</w:t>
      </w:r>
      <w:proofErr w:type="spellEnd"/>
      <w:r w:rsidRPr="00463EED">
        <w:rPr>
          <w:sz w:val="28"/>
          <w:szCs w:val="28"/>
        </w:rPr>
        <w:t xml:space="preserve"> свят“</w:t>
      </w:r>
    </w:p>
    <w:p w:rsidR="00D91FE8" w:rsidRPr="00463EED" w:rsidRDefault="00F77DD0" w:rsidP="00D91FE8">
      <w:pPr>
        <w:pStyle w:val="a5"/>
        <w:rPr>
          <w:sz w:val="28"/>
          <w:szCs w:val="28"/>
        </w:rPr>
      </w:pPr>
      <w:r w:rsidRPr="00463EED">
        <w:rPr>
          <w:rStyle w:val="a6"/>
          <w:sz w:val="28"/>
          <w:szCs w:val="28"/>
        </w:rPr>
        <w:t>VІІІ.</w:t>
      </w:r>
      <w:r w:rsidR="00D91FE8" w:rsidRPr="00463EED">
        <w:rPr>
          <w:rStyle w:val="a6"/>
          <w:sz w:val="28"/>
          <w:szCs w:val="28"/>
        </w:rPr>
        <w:t>Индикатори за измерване на дейностите по изграждане системата за качество.</w:t>
      </w:r>
    </w:p>
    <w:p w:rsidR="00D91FE8" w:rsidRPr="00463EED" w:rsidRDefault="00D91FE8" w:rsidP="00D91FE8">
      <w:pPr>
        <w:pStyle w:val="a5"/>
        <w:rPr>
          <w:sz w:val="28"/>
          <w:szCs w:val="28"/>
        </w:rPr>
      </w:pPr>
      <w:r w:rsidRPr="00463EED">
        <w:rPr>
          <w:sz w:val="28"/>
          <w:szCs w:val="28"/>
        </w:rPr>
        <w:t>-Утвърдена стратегия за развитие на</w:t>
      </w:r>
      <w:r w:rsidR="00B8457D">
        <w:rPr>
          <w:sz w:val="28"/>
          <w:szCs w:val="28"/>
        </w:rPr>
        <w:t xml:space="preserve"> детската градина за период 202</w:t>
      </w:r>
      <w:r w:rsidR="00B8457D">
        <w:rPr>
          <w:sz w:val="28"/>
          <w:szCs w:val="28"/>
          <w:lang w:val="en-US"/>
        </w:rPr>
        <w:t>5</w:t>
      </w:r>
      <w:r w:rsidR="00B8457D">
        <w:rPr>
          <w:sz w:val="28"/>
          <w:szCs w:val="28"/>
        </w:rPr>
        <w:t>-202</w:t>
      </w:r>
      <w:r w:rsidR="00B8457D">
        <w:rPr>
          <w:sz w:val="28"/>
          <w:szCs w:val="28"/>
          <w:lang w:val="en-US"/>
        </w:rPr>
        <w:t>7</w:t>
      </w:r>
      <w:r w:rsidRPr="00463EED">
        <w:rPr>
          <w:sz w:val="28"/>
          <w:szCs w:val="28"/>
        </w:rPr>
        <w:t xml:space="preserve"> г.</w:t>
      </w:r>
    </w:p>
    <w:p w:rsidR="00D91FE8" w:rsidRPr="00463EED" w:rsidRDefault="00D91FE8" w:rsidP="00D91FE8">
      <w:pPr>
        <w:pStyle w:val="a5"/>
        <w:rPr>
          <w:sz w:val="28"/>
          <w:szCs w:val="28"/>
        </w:rPr>
      </w:pPr>
      <w:r w:rsidRPr="00463EED">
        <w:rPr>
          <w:sz w:val="28"/>
          <w:szCs w:val="28"/>
        </w:rPr>
        <w:t>-Утвърден план за изпълнение на стратегията</w:t>
      </w:r>
    </w:p>
    <w:p w:rsidR="00D91FE8" w:rsidRPr="00463EED" w:rsidRDefault="00D91FE8" w:rsidP="00D91FE8">
      <w:pPr>
        <w:pStyle w:val="a5"/>
        <w:rPr>
          <w:sz w:val="28"/>
          <w:szCs w:val="28"/>
        </w:rPr>
      </w:pPr>
      <w:r w:rsidRPr="00463EED">
        <w:rPr>
          <w:sz w:val="28"/>
          <w:szCs w:val="28"/>
        </w:rPr>
        <w:t>- Разработен финансов план за изпълнение на стратегията</w:t>
      </w:r>
    </w:p>
    <w:p w:rsidR="00D91FE8" w:rsidRPr="00463EED" w:rsidRDefault="00D91FE8" w:rsidP="00D91FE8">
      <w:pPr>
        <w:pStyle w:val="a5"/>
        <w:rPr>
          <w:sz w:val="28"/>
          <w:szCs w:val="28"/>
        </w:rPr>
      </w:pPr>
      <w:r w:rsidRPr="00463EED">
        <w:rPr>
          <w:sz w:val="28"/>
          <w:szCs w:val="28"/>
        </w:rPr>
        <w:t>-Разработени, актуализирани и утвърдени всяка година вътрешни правилници, планове, механизми за работа в детската градина.</w:t>
      </w:r>
    </w:p>
    <w:p w:rsidR="00D91FE8" w:rsidRPr="00463EED" w:rsidRDefault="00D91FE8" w:rsidP="00D91FE8">
      <w:pPr>
        <w:pStyle w:val="a5"/>
        <w:rPr>
          <w:sz w:val="28"/>
          <w:szCs w:val="28"/>
        </w:rPr>
      </w:pPr>
      <w:r w:rsidRPr="00463EED">
        <w:rPr>
          <w:sz w:val="28"/>
          <w:szCs w:val="28"/>
        </w:rPr>
        <w:t>-Разработени индикатори за контролна дейност на директор.</w:t>
      </w:r>
    </w:p>
    <w:p w:rsidR="00D91FE8" w:rsidRPr="00463EED" w:rsidRDefault="00D91FE8" w:rsidP="00D91FE8">
      <w:pPr>
        <w:pStyle w:val="a5"/>
        <w:rPr>
          <w:sz w:val="28"/>
          <w:szCs w:val="28"/>
        </w:rPr>
      </w:pPr>
      <w:r w:rsidRPr="00463EED">
        <w:rPr>
          <w:sz w:val="28"/>
          <w:szCs w:val="28"/>
        </w:rPr>
        <w:t>-Разработени и утвърдени вътрешни проекти за пълноценна работа и комуникация между деца, учители и родители.</w:t>
      </w:r>
    </w:p>
    <w:p w:rsidR="00D91FE8" w:rsidRPr="00463EED" w:rsidRDefault="00D91FE8" w:rsidP="00D91FE8">
      <w:pPr>
        <w:pStyle w:val="a5"/>
        <w:rPr>
          <w:sz w:val="28"/>
          <w:szCs w:val="28"/>
        </w:rPr>
      </w:pPr>
      <w:r w:rsidRPr="00463EED">
        <w:rPr>
          <w:sz w:val="28"/>
          <w:szCs w:val="28"/>
        </w:rPr>
        <w:t>-Разработена методика за работа с обществен съвет и родителско настоятелство с цел интереса на децата от детската градина.</w:t>
      </w:r>
    </w:p>
    <w:p w:rsidR="00F77DD0" w:rsidRPr="00463EED" w:rsidRDefault="00F77DD0" w:rsidP="00F77DD0">
      <w:pPr>
        <w:pStyle w:val="a5"/>
        <w:rPr>
          <w:sz w:val="28"/>
          <w:szCs w:val="28"/>
        </w:rPr>
      </w:pPr>
      <w:r w:rsidRPr="00463EED">
        <w:rPr>
          <w:rStyle w:val="a6"/>
          <w:sz w:val="28"/>
          <w:szCs w:val="28"/>
        </w:rPr>
        <w:t>Х. Критерии и показатели за измерване на резултатите.</w:t>
      </w:r>
    </w:p>
    <w:p w:rsidR="00F77DD0" w:rsidRPr="00463EED" w:rsidRDefault="00F77DD0" w:rsidP="00F77DD0">
      <w:pPr>
        <w:pStyle w:val="a5"/>
        <w:rPr>
          <w:sz w:val="28"/>
          <w:szCs w:val="28"/>
        </w:rPr>
      </w:pPr>
      <w:r w:rsidRPr="00463EED">
        <w:rPr>
          <w:sz w:val="28"/>
          <w:szCs w:val="28"/>
        </w:rPr>
        <w:t xml:space="preserve">Проследяването на резултатите от предучилищното образование на децата се определя от учителите на съответната възрастова група в съответствие с очакваните резултати от възпитанието, обучението и социализацията на децата по всички образователни направления. Провежда се в началото и в края на всяка учебна година. Родителите се информират за индивидуалните резултати на всяко дете. Информацията, която получават е с конкретни факти, позитивно отношение. При необходимост с насочваща развиваща програма във връзка с по- нататъшното развитие на </w:t>
      </w:r>
      <w:r w:rsidRPr="00463EED">
        <w:rPr>
          <w:sz w:val="28"/>
          <w:szCs w:val="28"/>
        </w:rPr>
        <w:lastRenderedPageBreak/>
        <w:t>детето. Целта на предложената развиваща програма има роля на целенасочено възпитателно въздействие, което да благоприятства , улеснява компенсаторното или превантивното развитие на детето в съответната област и образователни направления.</w:t>
      </w:r>
    </w:p>
    <w:p w:rsidR="00F77DD0" w:rsidRPr="00463EED" w:rsidRDefault="00F77DD0" w:rsidP="00D91FE8">
      <w:pPr>
        <w:pStyle w:val="a5"/>
        <w:rPr>
          <w:sz w:val="28"/>
          <w:szCs w:val="28"/>
        </w:rPr>
      </w:pPr>
    </w:p>
    <w:p w:rsidR="00F77DD0" w:rsidRPr="00463EED" w:rsidRDefault="00F77DD0" w:rsidP="00D91FE8">
      <w:pPr>
        <w:pStyle w:val="a5"/>
        <w:rPr>
          <w:sz w:val="28"/>
          <w:szCs w:val="28"/>
        </w:rPr>
      </w:pPr>
    </w:p>
    <w:p w:rsidR="00F77DD0" w:rsidRPr="00463EED" w:rsidRDefault="00F77DD0" w:rsidP="00F77DD0">
      <w:pPr>
        <w:pStyle w:val="a5"/>
        <w:rPr>
          <w:sz w:val="28"/>
          <w:szCs w:val="28"/>
        </w:rPr>
      </w:pPr>
      <w:r w:rsidRPr="00463EED">
        <w:rPr>
          <w:rStyle w:val="a6"/>
          <w:sz w:val="28"/>
          <w:szCs w:val="28"/>
        </w:rPr>
        <w:t>ХІ.Обхват на стратегията.</w:t>
      </w:r>
    </w:p>
    <w:p w:rsidR="00F77DD0" w:rsidRPr="00463EED" w:rsidRDefault="00F77DD0" w:rsidP="00F77DD0">
      <w:pPr>
        <w:pStyle w:val="a5"/>
        <w:rPr>
          <w:sz w:val="28"/>
          <w:szCs w:val="28"/>
        </w:rPr>
      </w:pPr>
      <w:r w:rsidRPr="00463EED">
        <w:rPr>
          <w:sz w:val="28"/>
          <w:szCs w:val="28"/>
        </w:rPr>
        <w:t>Стратегията об</w:t>
      </w:r>
      <w:r w:rsidR="00B8457D">
        <w:rPr>
          <w:sz w:val="28"/>
          <w:szCs w:val="28"/>
        </w:rPr>
        <w:t>хваща период на развитие от 202</w:t>
      </w:r>
      <w:r w:rsidR="00B8457D">
        <w:rPr>
          <w:sz w:val="28"/>
          <w:szCs w:val="28"/>
          <w:lang w:val="en-US"/>
        </w:rPr>
        <w:t>5</w:t>
      </w:r>
      <w:r w:rsidR="00B8457D">
        <w:rPr>
          <w:sz w:val="28"/>
          <w:szCs w:val="28"/>
        </w:rPr>
        <w:t>г. до 202</w:t>
      </w:r>
      <w:r w:rsidR="00B8457D">
        <w:rPr>
          <w:sz w:val="28"/>
          <w:szCs w:val="28"/>
          <w:lang w:val="en-US"/>
        </w:rPr>
        <w:t>7</w:t>
      </w:r>
      <w:r w:rsidRPr="00463EED">
        <w:rPr>
          <w:sz w:val="28"/>
          <w:szCs w:val="28"/>
        </w:rPr>
        <w:t>г. Актуализира се при необходимост и по време на учебната година с цел, усъвършенстване на уменията и знанията на децата и надграждане качествата и професионалното ориентиране и мотивация на екипа.</w:t>
      </w:r>
    </w:p>
    <w:p w:rsidR="00F77DD0" w:rsidRPr="00463EED" w:rsidRDefault="00F77DD0" w:rsidP="00F77DD0">
      <w:pPr>
        <w:pStyle w:val="a5"/>
        <w:rPr>
          <w:sz w:val="28"/>
          <w:szCs w:val="28"/>
        </w:rPr>
      </w:pPr>
      <w:r w:rsidRPr="00463EED">
        <w:rPr>
          <w:sz w:val="28"/>
          <w:szCs w:val="28"/>
        </w:rPr>
        <w:t> </w:t>
      </w:r>
    </w:p>
    <w:p w:rsidR="00F77DD0" w:rsidRPr="00463EED" w:rsidRDefault="00F77DD0" w:rsidP="00F77DD0">
      <w:pPr>
        <w:pStyle w:val="a5"/>
        <w:rPr>
          <w:sz w:val="28"/>
          <w:szCs w:val="28"/>
        </w:rPr>
      </w:pPr>
      <w:r w:rsidRPr="00463EED">
        <w:rPr>
          <w:rStyle w:val="a6"/>
          <w:sz w:val="28"/>
          <w:szCs w:val="28"/>
        </w:rPr>
        <w:t>ХІІ. Администриране.</w:t>
      </w:r>
    </w:p>
    <w:p w:rsidR="00D91FE8" w:rsidRPr="00B8457D" w:rsidRDefault="00F77DD0" w:rsidP="00B8457D">
      <w:pPr>
        <w:pStyle w:val="a5"/>
        <w:rPr>
          <w:sz w:val="28"/>
          <w:szCs w:val="28"/>
          <w:lang w:val="en-US"/>
        </w:rPr>
      </w:pPr>
      <w:r w:rsidRPr="00463EED">
        <w:rPr>
          <w:sz w:val="28"/>
          <w:szCs w:val="28"/>
        </w:rPr>
        <w:t>Стратегията представлява система от цели и дейности , насочени към създаване на условия за съвременно европейско образование за децата и развитие на човешкия потенциал в детската градина. Тя е основен документ, който регламентира дейността на детската градина и се актуализира на четири години. Административното ръководство и педагогическият екип имат желание и са мотивирани за възприемане на нови подходи и философия с цел постигане на по- добри резултати в работата им.Всички участници в образователната и възпитателна дейности отговарят и се отчитат за своите действия с цел осигуряване на ефективност, ефикасност и резултатност.</w:t>
      </w:r>
    </w:p>
    <w:p w:rsidR="001C45E4" w:rsidRPr="00463EED" w:rsidRDefault="001C45E4" w:rsidP="001C45E4">
      <w:pPr>
        <w:pStyle w:val="2010Basictxt"/>
        <w:rPr>
          <w:sz w:val="28"/>
          <w:szCs w:val="28"/>
        </w:rPr>
      </w:pPr>
    </w:p>
    <w:p w:rsidR="001C45E4" w:rsidRPr="00463EED" w:rsidRDefault="00F77DD0" w:rsidP="00444F32">
      <w:pPr>
        <w:pStyle w:val="201003"/>
        <w:outlineLvl w:val="0"/>
        <w:rPr>
          <w:sz w:val="28"/>
          <w:szCs w:val="28"/>
        </w:rPr>
      </w:pPr>
      <w:bookmarkStart w:id="3" w:name="_Toc298748187"/>
      <w:r w:rsidRPr="00463EED">
        <w:rPr>
          <w:sz w:val="28"/>
          <w:szCs w:val="28"/>
        </w:rPr>
        <w:t>ХІІІ</w:t>
      </w:r>
      <w:r w:rsidR="001C45E4" w:rsidRPr="00463EED">
        <w:rPr>
          <w:sz w:val="28"/>
          <w:szCs w:val="28"/>
        </w:rPr>
        <w:t>. Общи положения</w:t>
      </w:r>
      <w:bookmarkEnd w:id="3"/>
    </w:p>
    <w:p w:rsidR="001C45E4" w:rsidRPr="00463EED" w:rsidRDefault="001C45E4" w:rsidP="001C45E4">
      <w:pPr>
        <w:pStyle w:val="2010Basictxt"/>
        <w:rPr>
          <w:sz w:val="28"/>
          <w:szCs w:val="28"/>
        </w:rPr>
      </w:pPr>
      <w:r w:rsidRPr="00463EED">
        <w:rPr>
          <w:sz w:val="28"/>
          <w:szCs w:val="28"/>
        </w:rPr>
        <w:t>1. Стратегията е основен документ, който регламентира дейността на детската градина</w:t>
      </w:r>
      <w:r w:rsidR="00C1249A" w:rsidRPr="00463EED">
        <w:rPr>
          <w:sz w:val="28"/>
          <w:szCs w:val="28"/>
        </w:rPr>
        <w:t xml:space="preserve"> за период от 4 години</w:t>
      </w:r>
      <w:r w:rsidRPr="00463EED">
        <w:rPr>
          <w:sz w:val="28"/>
          <w:szCs w:val="28"/>
        </w:rPr>
        <w:t>.</w:t>
      </w:r>
    </w:p>
    <w:p w:rsidR="00C1249A" w:rsidRPr="00463EED" w:rsidRDefault="001C45E4" w:rsidP="001C45E4">
      <w:pPr>
        <w:pStyle w:val="2010Basictxt"/>
        <w:rPr>
          <w:sz w:val="28"/>
          <w:szCs w:val="28"/>
        </w:rPr>
      </w:pPr>
      <w:r w:rsidRPr="00463EED">
        <w:rPr>
          <w:sz w:val="28"/>
          <w:szCs w:val="28"/>
        </w:rPr>
        <w:t>2. Стратегията се приема на Педагогически съвет. Изпълнението на Стратегията се отчита пред Педагогическия съвет</w:t>
      </w:r>
      <w:r w:rsidR="00C1249A" w:rsidRPr="00463EED">
        <w:rPr>
          <w:sz w:val="28"/>
          <w:szCs w:val="28"/>
        </w:rPr>
        <w:t xml:space="preserve"> с участието на обществените съвети</w:t>
      </w:r>
    </w:p>
    <w:p w:rsidR="001C45E4" w:rsidRPr="00463EED" w:rsidRDefault="00C1249A" w:rsidP="001C45E4">
      <w:pPr>
        <w:pStyle w:val="2010Basictxt"/>
        <w:rPr>
          <w:sz w:val="28"/>
          <w:szCs w:val="28"/>
        </w:rPr>
      </w:pPr>
      <w:r w:rsidRPr="00463EED">
        <w:rPr>
          <w:sz w:val="28"/>
          <w:szCs w:val="28"/>
        </w:rPr>
        <w:t xml:space="preserve">3. Към стратегията да се изготви  „План за действие </w:t>
      </w:r>
      <w:r w:rsidR="00A92BE1" w:rsidRPr="00463EED">
        <w:rPr>
          <w:sz w:val="28"/>
          <w:szCs w:val="28"/>
        </w:rPr>
        <w:t>и финансиране „ за всяка година.</w:t>
      </w:r>
    </w:p>
    <w:p w:rsidR="00A92BE1" w:rsidRPr="00463EED" w:rsidRDefault="00A92BE1" w:rsidP="00A92BE1">
      <w:pPr>
        <w:pStyle w:val="NoParagraphStyle"/>
        <w:rPr>
          <w:sz w:val="28"/>
          <w:szCs w:val="28"/>
          <w:lang w:val="bg-BG"/>
        </w:rPr>
      </w:pPr>
      <w:r w:rsidRPr="00463EED">
        <w:rPr>
          <w:sz w:val="28"/>
          <w:szCs w:val="28"/>
          <w:lang w:val="bg-BG"/>
        </w:rPr>
        <w:t xml:space="preserve">      </w:t>
      </w:r>
    </w:p>
    <w:p w:rsidR="00D05EED" w:rsidRDefault="00A92BE1" w:rsidP="00D05EED">
      <w:pPr>
        <w:pStyle w:val="NoParagraphStyle"/>
        <w:rPr>
          <w:sz w:val="28"/>
          <w:szCs w:val="28"/>
          <w:lang w:val="en-US"/>
        </w:rPr>
      </w:pPr>
      <w:r w:rsidRPr="00463EED">
        <w:rPr>
          <w:sz w:val="28"/>
          <w:szCs w:val="28"/>
          <w:lang w:val="bg-BG"/>
        </w:rPr>
        <w:t xml:space="preserve">     </w:t>
      </w:r>
      <w:r w:rsidR="00D05EED" w:rsidRPr="00463EED">
        <w:rPr>
          <w:sz w:val="28"/>
          <w:szCs w:val="28"/>
          <w:lang w:val="bg-BG"/>
        </w:rPr>
        <w:t>4. Част от стратегията е Програмната система  на детската градина.</w:t>
      </w:r>
    </w:p>
    <w:p w:rsidR="00B8457D" w:rsidRPr="00B8457D" w:rsidRDefault="00B8457D" w:rsidP="00D05EED">
      <w:pPr>
        <w:pStyle w:val="NoParagraphStyle"/>
        <w:rPr>
          <w:sz w:val="28"/>
          <w:szCs w:val="28"/>
          <w:lang w:val="en-US"/>
        </w:rPr>
      </w:pPr>
      <w:r>
        <w:rPr>
          <w:sz w:val="28"/>
          <w:szCs w:val="28"/>
          <w:lang w:val="en-US"/>
        </w:rPr>
        <w:t xml:space="preserve">                                                                       </w:t>
      </w:r>
    </w:p>
    <w:sectPr w:rsidR="00B8457D" w:rsidRPr="00B8457D" w:rsidSect="008944A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000" w:usb3="00000000" w:csb0="00000093"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Italic">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Arial,Bold">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F151A"/>
    <w:multiLevelType w:val="hybridMultilevel"/>
    <w:tmpl w:val="9E964F4E"/>
    <w:lvl w:ilvl="0" w:tplc="E062C344">
      <w:start w:val="1"/>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hyphenationZone w:val="425"/>
  <w:characterSpacingControl w:val="doNotCompress"/>
  <w:compat/>
  <w:rsids>
    <w:rsidRoot w:val="00FC3BD3"/>
    <w:rsid w:val="000C2718"/>
    <w:rsid w:val="000F1A7A"/>
    <w:rsid w:val="00111E86"/>
    <w:rsid w:val="001464F7"/>
    <w:rsid w:val="001C45E4"/>
    <w:rsid w:val="002745DE"/>
    <w:rsid w:val="00287158"/>
    <w:rsid w:val="002B16A4"/>
    <w:rsid w:val="00347B27"/>
    <w:rsid w:val="0037062F"/>
    <w:rsid w:val="003E43FF"/>
    <w:rsid w:val="00444F32"/>
    <w:rsid w:val="00460209"/>
    <w:rsid w:val="00463EED"/>
    <w:rsid w:val="004F782C"/>
    <w:rsid w:val="00540161"/>
    <w:rsid w:val="00584AD3"/>
    <w:rsid w:val="005A195E"/>
    <w:rsid w:val="005C7D29"/>
    <w:rsid w:val="005F55A6"/>
    <w:rsid w:val="0064159F"/>
    <w:rsid w:val="00651B93"/>
    <w:rsid w:val="006867A9"/>
    <w:rsid w:val="006B37B3"/>
    <w:rsid w:val="006D4DCF"/>
    <w:rsid w:val="007137DD"/>
    <w:rsid w:val="007321F4"/>
    <w:rsid w:val="007512FF"/>
    <w:rsid w:val="00770585"/>
    <w:rsid w:val="007C263A"/>
    <w:rsid w:val="007E72F2"/>
    <w:rsid w:val="0082251C"/>
    <w:rsid w:val="00825548"/>
    <w:rsid w:val="00883E96"/>
    <w:rsid w:val="008944AE"/>
    <w:rsid w:val="008D0FC0"/>
    <w:rsid w:val="008D6FC9"/>
    <w:rsid w:val="009261D6"/>
    <w:rsid w:val="009C773D"/>
    <w:rsid w:val="009D79C3"/>
    <w:rsid w:val="00A0434D"/>
    <w:rsid w:val="00A92BE1"/>
    <w:rsid w:val="00AC6B6E"/>
    <w:rsid w:val="00B51905"/>
    <w:rsid w:val="00B804A7"/>
    <w:rsid w:val="00B8457D"/>
    <w:rsid w:val="00BA7F2D"/>
    <w:rsid w:val="00BF52EB"/>
    <w:rsid w:val="00C1249A"/>
    <w:rsid w:val="00C82AB0"/>
    <w:rsid w:val="00D05EED"/>
    <w:rsid w:val="00D60F6F"/>
    <w:rsid w:val="00D66CE9"/>
    <w:rsid w:val="00D91FE8"/>
    <w:rsid w:val="00D94E06"/>
    <w:rsid w:val="00E3407A"/>
    <w:rsid w:val="00E903F9"/>
    <w:rsid w:val="00F53E38"/>
    <w:rsid w:val="00F77DD0"/>
    <w:rsid w:val="00F938D4"/>
    <w:rsid w:val="00FA0EE8"/>
    <w:rsid w:val="00FA4401"/>
    <w:rsid w:val="00FC3BD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4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1C45E4"/>
    <w:pPr>
      <w:autoSpaceDE w:val="0"/>
      <w:autoSpaceDN w:val="0"/>
      <w:adjustRightInd w:val="0"/>
      <w:spacing w:after="0" w:line="288" w:lineRule="auto"/>
      <w:textAlignment w:val="center"/>
    </w:pPr>
    <w:rPr>
      <w:rFonts w:ascii="Times" w:eastAsia="Calibri" w:hAnsi="Times" w:cs="Times"/>
      <w:color w:val="000000"/>
      <w:sz w:val="24"/>
      <w:szCs w:val="24"/>
      <w:lang w:val="en-GB"/>
    </w:rPr>
  </w:style>
  <w:style w:type="paragraph" w:customStyle="1" w:styleId="2010Basictxt">
    <w:name w:val="2010_Basic txt"/>
    <w:basedOn w:val="NoParagraphStyle"/>
    <w:next w:val="NoParagraphStyle"/>
    <w:uiPriority w:val="99"/>
    <w:rsid w:val="001C45E4"/>
    <w:pPr>
      <w:spacing w:line="252" w:lineRule="atLeast"/>
      <w:ind w:firstLine="283"/>
      <w:jc w:val="both"/>
    </w:pPr>
    <w:rPr>
      <w:rFonts w:ascii="Times New Roman" w:hAnsi="Times New Roman" w:cs="Times New Roman"/>
      <w:sz w:val="22"/>
      <w:szCs w:val="22"/>
      <w:lang w:val="bg-BG"/>
    </w:rPr>
  </w:style>
  <w:style w:type="paragraph" w:customStyle="1" w:styleId="201003">
    <w:name w:val="2010_03_ТРЕТА СТЕПЕН"/>
    <w:basedOn w:val="a"/>
    <w:next w:val="NoParagraphStyle"/>
    <w:uiPriority w:val="99"/>
    <w:rsid w:val="001C45E4"/>
    <w:pPr>
      <w:suppressAutoHyphens/>
      <w:autoSpaceDE w:val="0"/>
      <w:autoSpaceDN w:val="0"/>
      <w:adjustRightInd w:val="0"/>
      <w:spacing w:after="57" w:line="240" w:lineRule="atLeast"/>
      <w:ind w:firstLine="283"/>
      <w:textAlignment w:val="center"/>
    </w:pPr>
    <w:rPr>
      <w:rFonts w:ascii="Times New Roman" w:eastAsia="Calibri" w:hAnsi="Times New Roman" w:cs="Times New Roman"/>
      <w:b/>
      <w:bCs/>
      <w:caps/>
      <w:color w:val="000000"/>
    </w:rPr>
  </w:style>
  <w:style w:type="paragraph" w:customStyle="1" w:styleId="2010bito">
    <w:name w:val="2010_bito"/>
    <w:basedOn w:val="2010Basictxt"/>
    <w:uiPriority w:val="99"/>
    <w:rsid w:val="001C45E4"/>
    <w:pPr>
      <w:ind w:left="567" w:hanging="283"/>
    </w:pPr>
  </w:style>
  <w:style w:type="paragraph" w:customStyle="1" w:styleId="201004">
    <w:name w:val="2010_04_ЧЕТВЪРТА СТЕПЕН"/>
    <w:basedOn w:val="a"/>
    <w:uiPriority w:val="99"/>
    <w:rsid w:val="001C45E4"/>
    <w:pPr>
      <w:suppressAutoHyphens/>
      <w:autoSpaceDE w:val="0"/>
      <w:autoSpaceDN w:val="0"/>
      <w:adjustRightInd w:val="0"/>
      <w:spacing w:after="57" w:line="240" w:lineRule="atLeast"/>
      <w:ind w:left="283"/>
      <w:textAlignment w:val="center"/>
    </w:pPr>
    <w:rPr>
      <w:rFonts w:ascii="Times New Roman" w:eastAsia="Calibri" w:hAnsi="Times New Roman" w:cs="Times New Roman"/>
      <w:b/>
      <w:bCs/>
      <w:color w:val="000000"/>
    </w:rPr>
  </w:style>
  <w:style w:type="paragraph" w:customStyle="1" w:styleId="2010bito0">
    <w:name w:val="2010_bito_&lt;"/>
    <w:basedOn w:val="2010Basictxt"/>
    <w:uiPriority w:val="99"/>
    <w:rsid w:val="001C45E4"/>
    <w:pPr>
      <w:tabs>
        <w:tab w:val="left" w:pos="170"/>
      </w:tabs>
      <w:ind w:left="170" w:hanging="170"/>
    </w:pPr>
    <w:rPr>
      <w:lang w:eastAsia="bg-BG"/>
    </w:rPr>
  </w:style>
  <w:style w:type="paragraph" w:customStyle="1" w:styleId="2010tab10">
    <w:name w:val="2010_tab_10"/>
    <w:aliases w:val="5"/>
    <w:basedOn w:val="2010Basictxt"/>
    <w:uiPriority w:val="99"/>
    <w:rsid w:val="001C45E4"/>
    <w:rPr>
      <w:i/>
      <w:iCs/>
      <w:lang w:eastAsia="bg-BG"/>
    </w:rPr>
  </w:style>
  <w:style w:type="paragraph" w:styleId="a3">
    <w:name w:val="Document Map"/>
    <w:basedOn w:val="a"/>
    <w:link w:val="a4"/>
    <w:uiPriority w:val="99"/>
    <w:semiHidden/>
    <w:unhideWhenUsed/>
    <w:rsid w:val="00444F32"/>
    <w:pPr>
      <w:spacing w:after="0" w:line="240" w:lineRule="auto"/>
    </w:pPr>
    <w:rPr>
      <w:rFonts w:ascii="Tahoma" w:hAnsi="Tahoma" w:cs="Tahoma"/>
      <w:sz w:val="16"/>
      <w:szCs w:val="16"/>
    </w:rPr>
  </w:style>
  <w:style w:type="character" w:customStyle="1" w:styleId="a4">
    <w:name w:val="План на документа Знак"/>
    <w:basedOn w:val="a0"/>
    <w:link w:val="a3"/>
    <w:uiPriority w:val="99"/>
    <w:semiHidden/>
    <w:rsid w:val="00444F32"/>
    <w:rPr>
      <w:rFonts w:ascii="Tahoma" w:hAnsi="Tahoma" w:cs="Tahoma"/>
      <w:sz w:val="16"/>
      <w:szCs w:val="16"/>
    </w:rPr>
  </w:style>
  <w:style w:type="paragraph" w:customStyle="1" w:styleId="western">
    <w:name w:val="western"/>
    <w:basedOn w:val="a"/>
    <w:rsid w:val="00444F3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5">
    <w:name w:val="Normal (Web)"/>
    <w:basedOn w:val="a"/>
    <w:uiPriority w:val="99"/>
    <w:unhideWhenUsed/>
    <w:rsid w:val="00D91F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6">
    <w:name w:val="Strong"/>
    <w:basedOn w:val="a0"/>
    <w:uiPriority w:val="22"/>
    <w:qFormat/>
    <w:rsid w:val="00D91FE8"/>
    <w:rPr>
      <w:b/>
      <w:bCs/>
    </w:rPr>
  </w:style>
  <w:style w:type="character" w:styleId="a7">
    <w:name w:val="Emphasis"/>
    <w:basedOn w:val="a0"/>
    <w:uiPriority w:val="20"/>
    <w:qFormat/>
    <w:rsid w:val="00F77DD0"/>
    <w:rPr>
      <w:i/>
      <w:iCs/>
    </w:rPr>
  </w:style>
</w:styles>
</file>

<file path=word/webSettings.xml><?xml version="1.0" encoding="utf-8"?>
<w:webSettings xmlns:r="http://schemas.openxmlformats.org/officeDocument/2006/relationships" xmlns:w="http://schemas.openxmlformats.org/wordprocessingml/2006/main">
  <w:divs>
    <w:div w:id="266470377">
      <w:bodyDiv w:val="1"/>
      <w:marLeft w:val="0"/>
      <w:marRight w:val="0"/>
      <w:marTop w:val="0"/>
      <w:marBottom w:val="0"/>
      <w:divBdr>
        <w:top w:val="none" w:sz="0" w:space="0" w:color="auto"/>
        <w:left w:val="none" w:sz="0" w:space="0" w:color="auto"/>
        <w:bottom w:val="none" w:sz="0" w:space="0" w:color="auto"/>
        <w:right w:val="none" w:sz="0" w:space="0" w:color="auto"/>
      </w:divBdr>
      <w:divsChild>
        <w:div w:id="365448671">
          <w:marLeft w:val="0"/>
          <w:marRight w:val="0"/>
          <w:marTop w:val="0"/>
          <w:marBottom w:val="0"/>
          <w:divBdr>
            <w:top w:val="none" w:sz="0" w:space="0" w:color="auto"/>
            <w:left w:val="none" w:sz="0" w:space="0" w:color="auto"/>
            <w:bottom w:val="none" w:sz="0" w:space="0" w:color="auto"/>
            <w:right w:val="none" w:sz="0" w:space="0" w:color="auto"/>
          </w:divBdr>
          <w:divsChild>
            <w:div w:id="2077703620">
              <w:marLeft w:val="0"/>
              <w:marRight w:val="0"/>
              <w:marTop w:val="0"/>
              <w:marBottom w:val="0"/>
              <w:divBdr>
                <w:top w:val="none" w:sz="0" w:space="0" w:color="auto"/>
                <w:left w:val="none" w:sz="0" w:space="0" w:color="auto"/>
                <w:bottom w:val="none" w:sz="0" w:space="0" w:color="auto"/>
                <w:right w:val="none" w:sz="0" w:space="0" w:color="auto"/>
              </w:divBdr>
              <w:divsChild>
                <w:div w:id="1986619212">
                  <w:marLeft w:val="0"/>
                  <w:marRight w:val="0"/>
                  <w:marTop w:val="0"/>
                  <w:marBottom w:val="0"/>
                  <w:divBdr>
                    <w:top w:val="none" w:sz="0" w:space="0" w:color="auto"/>
                    <w:left w:val="none" w:sz="0" w:space="0" w:color="auto"/>
                    <w:bottom w:val="none" w:sz="0" w:space="0" w:color="auto"/>
                    <w:right w:val="none" w:sz="0" w:space="0" w:color="auto"/>
                  </w:divBdr>
                  <w:divsChild>
                    <w:div w:id="607397407">
                      <w:marLeft w:val="0"/>
                      <w:marRight w:val="0"/>
                      <w:marTop w:val="0"/>
                      <w:marBottom w:val="0"/>
                      <w:divBdr>
                        <w:top w:val="none" w:sz="0" w:space="0" w:color="auto"/>
                        <w:left w:val="none" w:sz="0" w:space="0" w:color="auto"/>
                        <w:bottom w:val="none" w:sz="0" w:space="0" w:color="auto"/>
                        <w:right w:val="none" w:sz="0" w:space="0" w:color="auto"/>
                      </w:divBdr>
                      <w:divsChild>
                        <w:div w:id="6831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586907">
      <w:bodyDiv w:val="1"/>
      <w:marLeft w:val="0"/>
      <w:marRight w:val="0"/>
      <w:marTop w:val="0"/>
      <w:marBottom w:val="0"/>
      <w:divBdr>
        <w:top w:val="none" w:sz="0" w:space="0" w:color="auto"/>
        <w:left w:val="none" w:sz="0" w:space="0" w:color="auto"/>
        <w:bottom w:val="none" w:sz="0" w:space="0" w:color="auto"/>
        <w:right w:val="none" w:sz="0" w:space="0" w:color="auto"/>
      </w:divBdr>
      <w:divsChild>
        <w:div w:id="653603184">
          <w:marLeft w:val="0"/>
          <w:marRight w:val="0"/>
          <w:marTop w:val="0"/>
          <w:marBottom w:val="0"/>
          <w:divBdr>
            <w:top w:val="none" w:sz="0" w:space="0" w:color="auto"/>
            <w:left w:val="none" w:sz="0" w:space="0" w:color="auto"/>
            <w:bottom w:val="none" w:sz="0" w:space="0" w:color="auto"/>
            <w:right w:val="none" w:sz="0" w:space="0" w:color="auto"/>
          </w:divBdr>
          <w:divsChild>
            <w:div w:id="413819919">
              <w:marLeft w:val="0"/>
              <w:marRight w:val="0"/>
              <w:marTop w:val="0"/>
              <w:marBottom w:val="0"/>
              <w:divBdr>
                <w:top w:val="none" w:sz="0" w:space="0" w:color="auto"/>
                <w:left w:val="none" w:sz="0" w:space="0" w:color="auto"/>
                <w:bottom w:val="none" w:sz="0" w:space="0" w:color="auto"/>
                <w:right w:val="none" w:sz="0" w:space="0" w:color="auto"/>
              </w:divBdr>
              <w:divsChild>
                <w:div w:id="1866866894">
                  <w:marLeft w:val="0"/>
                  <w:marRight w:val="0"/>
                  <w:marTop w:val="0"/>
                  <w:marBottom w:val="0"/>
                  <w:divBdr>
                    <w:top w:val="none" w:sz="0" w:space="0" w:color="auto"/>
                    <w:left w:val="none" w:sz="0" w:space="0" w:color="auto"/>
                    <w:bottom w:val="none" w:sz="0" w:space="0" w:color="auto"/>
                    <w:right w:val="none" w:sz="0" w:space="0" w:color="auto"/>
                  </w:divBdr>
                  <w:divsChild>
                    <w:div w:id="1193612969">
                      <w:marLeft w:val="0"/>
                      <w:marRight w:val="0"/>
                      <w:marTop w:val="0"/>
                      <w:marBottom w:val="0"/>
                      <w:divBdr>
                        <w:top w:val="none" w:sz="0" w:space="0" w:color="auto"/>
                        <w:left w:val="none" w:sz="0" w:space="0" w:color="auto"/>
                        <w:bottom w:val="none" w:sz="0" w:space="0" w:color="auto"/>
                        <w:right w:val="none" w:sz="0" w:space="0" w:color="auto"/>
                      </w:divBdr>
                      <w:divsChild>
                        <w:div w:id="3969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048">
      <w:bodyDiv w:val="1"/>
      <w:marLeft w:val="0"/>
      <w:marRight w:val="0"/>
      <w:marTop w:val="0"/>
      <w:marBottom w:val="0"/>
      <w:divBdr>
        <w:top w:val="none" w:sz="0" w:space="0" w:color="auto"/>
        <w:left w:val="none" w:sz="0" w:space="0" w:color="auto"/>
        <w:bottom w:val="none" w:sz="0" w:space="0" w:color="auto"/>
        <w:right w:val="none" w:sz="0" w:space="0" w:color="auto"/>
      </w:divBdr>
      <w:divsChild>
        <w:div w:id="1278413088">
          <w:marLeft w:val="0"/>
          <w:marRight w:val="0"/>
          <w:marTop w:val="0"/>
          <w:marBottom w:val="0"/>
          <w:divBdr>
            <w:top w:val="none" w:sz="0" w:space="0" w:color="auto"/>
            <w:left w:val="none" w:sz="0" w:space="0" w:color="auto"/>
            <w:bottom w:val="none" w:sz="0" w:space="0" w:color="auto"/>
            <w:right w:val="none" w:sz="0" w:space="0" w:color="auto"/>
          </w:divBdr>
          <w:divsChild>
            <w:div w:id="1751151746">
              <w:marLeft w:val="0"/>
              <w:marRight w:val="0"/>
              <w:marTop w:val="0"/>
              <w:marBottom w:val="0"/>
              <w:divBdr>
                <w:top w:val="none" w:sz="0" w:space="0" w:color="auto"/>
                <w:left w:val="none" w:sz="0" w:space="0" w:color="auto"/>
                <w:bottom w:val="none" w:sz="0" w:space="0" w:color="auto"/>
                <w:right w:val="none" w:sz="0" w:space="0" w:color="auto"/>
              </w:divBdr>
              <w:divsChild>
                <w:div w:id="1575164799">
                  <w:marLeft w:val="0"/>
                  <w:marRight w:val="0"/>
                  <w:marTop w:val="0"/>
                  <w:marBottom w:val="0"/>
                  <w:divBdr>
                    <w:top w:val="none" w:sz="0" w:space="0" w:color="auto"/>
                    <w:left w:val="none" w:sz="0" w:space="0" w:color="auto"/>
                    <w:bottom w:val="none" w:sz="0" w:space="0" w:color="auto"/>
                    <w:right w:val="none" w:sz="0" w:space="0" w:color="auto"/>
                  </w:divBdr>
                  <w:divsChild>
                    <w:div w:id="721028429">
                      <w:marLeft w:val="0"/>
                      <w:marRight w:val="0"/>
                      <w:marTop w:val="0"/>
                      <w:marBottom w:val="0"/>
                      <w:divBdr>
                        <w:top w:val="none" w:sz="0" w:space="0" w:color="auto"/>
                        <w:left w:val="none" w:sz="0" w:space="0" w:color="auto"/>
                        <w:bottom w:val="none" w:sz="0" w:space="0" w:color="auto"/>
                        <w:right w:val="none" w:sz="0" w:space="0" w:color="auto"/>
                      </w:divBdr>
                      <w:divsChild>
                        <w:div w:id="109690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595744">
      <w:bodyDiv w:val="1"/>
      <w:marLeft w:val="0"/>
      <w:marRight w:val="0"/>
      <w:marTop w:val="0"/>
      <w:marBottom w:val="0"/>
      <w:divBdr>
        <w:top w:val="none" w:sz="0" w:space="0" w:color="auto"/>
        <w:left w:val="none" w:sz="0" w:space="0" w:color="auto"/>
        <w:bottom w:val="none" w:sz="0" w:space="0" w:color="auto"/>
        <w:right w:val="none" w:sz="0" w:space="0" w:color="auto"/>
      </w:divBdr>
      <w:divsChild>
        <w:div w:id="202445175">
          <w:marLeft w:val="0"/>
          <w:marRight w:val="0"/>
          <w:marTop w:val="0"/>
          <w:marBottom w:val="0"/>
          <w:divBdr>
            <w:top w:val="none" w:sz="0" w:space="0" w:color="auto"/>
            <w:left w:val="none" w:sz="0" w:space="0" w:color="auto"/>
            <w:bottom w:val="none" w:sz="0" w:space="0" w:color="auto"/>
            <w:right w:val="none" w:sz="0" w:space="0" w:color="auto"/>
          </w:divBdr>
          <w:divsChild>
            <w:div w:id="1907180572">
              <w:marLeft w:val="0"/>
              <w:marRight w:val="0"/>
              <w:marTop w:val="0"/>
              <w:marBottom w:val="0"/>
              <w:divBdr>
                <w:top w:val="none" w:sz="0" w:space="0" w:color="auto"/>
                <w:left w:val="none" w:sz="0" w:space="0" w:color="auto"/>
                <w:bottom w:val="none" w:sz="0" w:space="0" w:color="auto"/>
                <w:right w:val="none" w:sz="0" w:space="0" w:color="auto"/>
              </w:divBdr>
              <w:divsChild>
                <w:div w:id="1839342003">
                  <w:marLeft w:val="0"/>
                  <w:marRight w:val="0"/>
                  <w:marTop w:val="0"/>
                  <w:marBottom w:val="0"/>
                  <w:divBdr>
                    <w:top w:val="none" w:sz="0" w:space="0" w:color="auto"/>
                    <w:left w:val="none" w:sz="0" w:space="0" w:color="auto"/>
                    <w:bottom w:val="none" w:sz="0" w:space="0" w:color="auto"/>
                    <w:right w:val="none" w:sz="0" w:space="0" w:color="auto"/>
                  </w:divBdr>
                  <w:divsChild>
                    <w:div w:id="164788896">
                      <w:marLeft w:val="0"/>
                      <w:marRight w:val="0"/>
                      <w:marTop w:val="0"/>
                      <w:marBottom w:val="0"/>
                      <w:divBdr>
                        <w:top w:val="none" w:sz="0" w:space="0" w:color="auto"/>
                        <w:left w:val="none" w:sz="0" w:space="0" w:color="auto"/>
                        <w:bottom w:val="none" w:sz="0" w:space="0" w:color="auto"/>
                        <w:right w:val="none" w:sz="0" w:space="0" w:color="auto"/>
                      </w:divBdr>
                      <w:divsChild>
                        <w:div w:id="91274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717">
      <w:bodyDiv w:val="1"/>
      <w:marLeft w:val="0"/>
      <w:marRight w:val="0"/>
      <w:marTop w:val="0"/>
      <w:marBottom w:val="0"/>
      <w:divBdr>
        <w:top w:val="none" w:sz="0" w:space="0" w:color="auto"/>
        <w:left w:val="none" w:sz="0" w:space="0" w:color="auto"/>
        <w:bottom w:val="none" w:sz="0" w:space="0" w:color="auto"/>
        <w:right w:val="none" w:sz="0" w:space="0" w:color="auto"/>
      </w:divBdr>
      <w:divsChild>
        <w:div w:id="1978022270">
          <w:marLeft w:val="0"/>
          <w:marRight w:val="0"/>
          <w:marTop w:val="0"/>
          <w:marBottom w:val="0"/>
          <w:divBdr>
            <w:top w:val="none" w:sz="0" w:space="0" w:color="auto"/>
            <w:left w:val="none" w:sz="0" w:space="0" w:color="auto"/>
            <w:bottom w:val="none" w:sz="0" w:space="0" w:color="auto"/>
            <w:right w:val="none" w:sz="0" w:space="0" w:color="auto"/>
          </w:divBdr>
          <w:divsChild>
            <w:div w:id="235475669">
              <w:marLeft w:val="0"/>
              <w:marRight w:val="0"/>
              <w:marTop w:val="0"/>
              <w:marBottom w:val="0"/>
              <w:divBdr>
                <w:top w:val="none" w:sz="0" w:space="0" w:color="auto"/>
                <w:left w:val="none" w:sz="0" w:space="0" w:color="auto"/>
                <w:bottom w:val="none" w:sz="0" w:space="0" w:color="auto"/>
                <w:right w:val="none" w:sz="0" w:space="0" w:color="auto"/>
              </w:divBdr>
              <w:divsChild>
                <w:div w:id="379018227">
                  <w:marLeft w:val="0"/>
                  <w:marRight w:val="0"/>
                  <w:marTop w:val="0"/>
                  <w:marBottom w:val="0"/>
                  <w:divBdr>
                    <w:top w:val="none" w:sz="0" w:space="0" w:color="auto"/>
                    <w:left w:val="none" w:sz="0" w:space="0" w:color="auto"/>
                    <w:bottom w:val="none" w:sz="0" w:space="0" w:color="auto"/>
                    <w:right w:val="none" w:sz="0" w:space="0" w:color="auto"/>
                  </w:divBdr>
                  <w:divsChild>
                    <w:div w:id="1648624784">
                      <w:marLeft w:val="0"/>
                      <w:marRight w:val="0"/>
                      <w:marTop w:val="0"/>
                      <w:marBottom w:val="0"/>
                      <w:divBdr>
                        <w:top w:val="none" w:sz="0" w:space="0" w:color="auto"/>
                        <w:left w:val="none" w:sz="0" w:space="0" w:color="auto"/>
                        <w:bottom w:val="none" w:sz="0" w:space="0" w:color="auto"/>
                        <w:right w:val="none" w:sz="0" w:space="0" w:color="auto"/>
                      </w:divBdr>
                      <w:divsChild>
                        <w:div w:id="111059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151779">
      <w:bodyDiv w:val="1"/>
      <w:marLeft w:val="0"/>
      <w:marRight w:val="0"/>
      <w:marTop w:val="0"/>
      <w:marBottom w:val="0"/>
      <w:divBdr>
        <w:top w:val="none" w:sz="0" w:space="0" w:color="auto"/>
        <w:left w:val="none" w:sz="0" w:space="0" w:color="auto"/>
        <w:bottom w:val="none" w:sz="0" w:space="0" w:color="auto"/>
        <w:right w:val="none" w:sz="0" w:space="0" w:color="auto"/>
      </w:divBdr>
      <w:divsChild>
        <w:div w:id="1805924074">
          <w:marLeft w:val="0"/>
          <w:marRight w:val="0"/>
          <w:marTop w:val="0"/>
          <w:marBottom w:val="0"/>
          <w:divBdr>
            <w:top w:val="none" w:sz="0" w:space="0" w:color="auto"/>
            <w:left w:val="none" w:sz="0" w:space="0" w:color="auto"/>
            <w:bottom w:val="none" w:sz="0" w:space="0" w:color="auto"/>
            <w:right w:val="none" w:sz="0" w:space="0" w:color="auto"/>
          </w:divBdr>
          <w:divsChild>
            <w:div w:id="99230812">
              <w:marLeft w:val="0"/>
              <w:marRight w:val="0"/>
              <w:marTop w:val="0"/>
              <w:marBottom w:val="0"/>
              <w:divBdr>
                <w:top w:val="none" w:sz="0" w:space="0" w:color="auto"/>
                <w:left w:val="none" w:sz="0" w:space="0" w:color="auto"/>
                <w:bottom w:val="none" w:sz="0" w:space="0" w:color="auto"/>
                <w:right w:val="none" w:sz="0" w:space="0" w:color="auto"/>
              </w:divBdr>
              <w:divsChild>
                <w:div w:id="222452953">
                  <w:marLeft w:val="0"/>
                  <w:marRight w:val="0"/>
                  <w:marTop w:val="0"/>
                  <w:marBottom w:val="0"/>
                  <w:divBdr>
                    <w:top w:val="none" w:sz="0" w:space="0" w:color="auto"/>
                    <w:left w:val="none" w:sz="0" w:space="0" w:color="auto"/>
                    <w:bottom w:val="none" w:sz="0" w:space="0" w:color="auto"/>
                    <w:right w:val="none" w:sz="0" w:space="0" w:color="auto"/>
                  </w:divBdr>
                  <w:divsChild>
                    <w:div w:id="1044211870">
                      <w:marLeft w:val="0"/>
                      <w:marRight w:val="0"/>
                      <w:marTop w:val="0"/>
                      <w:marBottom w:val="0"/>
                      <w:divBdr>
                        <w:top w:val="none" w:sz="0" w:space="0" w:color="auto"/>
                        <w:left w:val="none" w:sz="0" w:space="0" w:color="auto"/>
                        <w:bottom w:val="none" w:sz="0" w:space="0" w:color="auto"/>
                        <w:right w:val="none" w:sz="0" w:space="0" w:color="auto"/>
                      </w:divBdr>
                      <w:divsChild>
                        <w:div w:id="8388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711272">
      <w:bodyDiv w:val="1"/>
      <w:marLeft w:val="0"/>
      <w:marRight w:val="0"/>
      <w:marTop w:val="0"/>
      <w:marBottom w:val="0"/>
      <w:divBdr>
        <w:top w:val="none" w:sz="0" w:space="0" w:color="auto"/>
        <w:left w:val="none" w:sz="0" w:space="0" w:color="auto"/>
        <w:bottom w:val="none" w:sz="0" w:space="0" w:color="auto"/>
        <w:right w:val="none" w:sz="0" w:space="0" w:color="auto"/>
      </w:divBdr>
      <w:divsChild>
        <w:div w:id="1564365231">
          <w:marLeft w:val="0"/>
          <w:marRight w:val="0"/>
          <w:marTop w:val="0"/>
          <w:marBottom w:val="0"/>
          <w:divBdr>
            <w:top w:val="none" w:sz="0" w:space="0" w:color="auto"/>
            <w:left w:val="none" w:sz="0" w:space="0" w:color="auto"/>
            <w:bottom w:val="none" w:sz="0" w:space="0" w:color="auto"/>
            <w:right w:val="none" w:sz="0" w:space="0" w:color="auto"/>
          </w:divBdr>
          <w:divsChild>
            <w:div w:id="2038696916">
              <w:marLeft w:val="0"/>
              <w:marRight w:val="0"/>
              <w:marTop w:val="0"/>
              <w:marBottom w:val="0"/>
              <w:divBdr>
                <w:top w:val="none" w:sz="0" w:space="0" w:color="auto"/>
                <w:left w:val="none" w:sz="0" w:space="0" w:color="auto"/>
                <w:bottom w:val="none" w:sz="0" w:space="0" w:color="auto"/>
                <w:right w:val="none" w:sz="0" w:space="0" w:color="auto"/>
              </w:divBdr>
              <w:divsChild>
                <w:div w:id="479227144">
                  <w:marLeft w:val="0"/>
                  <w:marRight w:val="0"/>
                  <w:marTop w:val="0"/>
                  <w:marBottom w:val="0"/>
                  <w:divBdr>
                    <w:top w:val="none" w:sz="0" w:space="0" w:color="auto"/>
                    <w:left w:val="none" w:sz="0" w:space="0" w:color="auto"/>
                    <w:bottom w:val="none" w:sz="0" w:space="0" w:color="auto"/>
                    <w:right w:val="none" w:sz="0" w:space="0" w:color="auto"/>
                  </w:divBdr>
                  <w:divsChild>
                    <w:div w:id="1109935183">
                      <w:marLeft w:val="0"/>
                      <w:marRight w:val="0"/>
                      <w:marTop w:val="0"/>
                      <w:marBottom w:val="0"/>
                      <w:divBdr>
                        <w:top w:val="none" w:sz="0" w:space="0" w:color="auto"/>
                        <w:left w:val="none" w:sz="0" w:space="0" w:color="auto"/>
                        <w:bottom w:val="none" w:sz="0" w:space="0" w:color="auto"/>
                        <w:right w:val="none" w:sz="0" w:space="0" w:color="auto"/>
                      </w:divBdr>
                      <w:divsChild>
                        <w:div w:id="416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89819">
      <w:bodyDiv w:val="1"/>
      <w:marLeft w:val="0"/>
      <w:marRight w:val="0"/>
      <w:marTop w:val="0"/>
      <w:marBottom w:val="0"/>
      <w:divBdr>
        <w:top w:val="none" w:sz="0" w:space="0" w:color="auto"/>
        <w:left w:val="none" w:sz="0" w:space="0" w:color="auto"/>
        <w:bottom w:val="none" w:sz="0" w:space="0" w:color="auto"/>
        <w:right w:val="none" w:sz="0" w:space="0" w:color="auto"/>
      </w:divBdr>
      <w:divsChild>
        <w:div w:id="1609239795">
          <w:marLeft w:val="0"/>
          <w:marRight w:val="0"/>
          <w:marTop w:val="0"/>
          <w:marBottom w:val="0"/>
          <w:divBdr>
            <w:top w:val="none" w:sz="0" w:space="0" w:color="auto"/>
            <w:left w:val="none" w:sz="0" w:space="0" w:color="auto"/>
            <w:bottom w:val="none" w:sz="0" w:space="0" w:color="auto"/>
            <w:right w:val="none" w:sz="0" w:space="0" w:color="auto"/>
          </w:divBdr>
          <w:divsChild>
            <w:div w:id="541598748">
              <w:marLeft w:val="0"/>
              <w:marRight w:val="0"/>
              <w:marTop w:val="0"/>
              <w:marBottom w:val="0"/>
              <w:divBdr>
                <w:top w:val="none" w:sz="0" w:space="0" w:color="auto"/>
                <w:left w:val="none" w:sz="0" w:space="0" w:color="auto"/>
                <w:bottom w:val="none" w:sz="0" w:space="0" w:color="auto"/>
                <w:right w:val="none" w:sz="0" w:space="0" w:color="auto"/>
              </w:divBdr>
              <w:divsChild>
                <w:div w:id="2125272930">
                  <w:marLeft w:val="0"/>
                  <w:marRight w:val="0"/>
                  <w:marTop w:val="0"/>
                  <w:marBottom w:val="0"/>
                  <w:divBdr>
                    <w:top w:val="none" w:sz="0" w:space="0" w:color="auto"/>
                    <w:left w:val="none" w:sz="0" w:space="0" w:color="auto"/>
                    <w:bottom w:val="none" w:sz="0" w:space="0" w:color="auto"/>
                    <w:right w:val="none" w:sz="0" w:space="0" w:color="auto"/>
                  </w:divBdr>
                  <w:divsChild>
                    <w:div w:id="1982074420">
                      <w:marLeft w:val="0"/>
                      <w:marRight w:val="0"/>
                      <w:marTop w:val="0"/>
                      <w:marBottom w:val="0"/>
                      <w:divBdr>
                        <w:top w:val="none" w:sz="0" w:space="0" w:color="auto"/>
                        <w:left w:val="none" w:sz="0" w:space="0" w:color="auto"/>
                        <w:bottom w:val="none" w:sz="0" w:space="0" w:color="auto"/>
                        <w:right w:val="none" w:sz="0" w:space="0" w:color="auto"/>
                      </w:divBdr>
                      <w:divsChild>
                        <w:div w:id="129953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223658">
      <w:bodyDiv w:val="1"/>
      <w:marLeft w:val="0"/>
      <w:marRight w:val="0"/>
      <w:marTop w:val="0"/>
      <w:marBottom w:val="0"/>
      <w:divBdr>
        <w:top w:val="none" w:sz="0" w:space="0" w:color="auto"/>
        <w:left w:val="none" w:sz="0" w:space="0" w:color="auto"/>
        <w:bottom w:val="none" w:sz="0" w:space="0" w:color="auto"/>
        <w:right w:val="none" w:sz="0" w:space="0" w:color="auto"/>
      </w:divBdr>
      <w:divsChild>
        <w:div w:id="1738552813">
          <w:marLeft w:val="0"/>
          <w:marRight w:val="0"/>
          <w:marTop w:val="0"/>
          <w:marBottom w:val="0"/>
          <w:divBdr>
            <w:top w:val="none" w:sz="0" w:space="0" w:color="auto"/>
            <w:left w:val="none" w:sz="0" w:space="0" w:color="auto"/>
            <w:bottom w:val="none" w:sz="0" w:space="0" w:color="auto"/>
            <w:right w:val="none" w:sz="0" w:space="0" w:color="auto"/>
          </w:divBdr>
          <w:divsChild>
            <w:div w:id="70467057">
              <w:marLeft w:val="0"/>
              <w:marRight w:val="0"/>
              <w:marTop w:val="0"/>
              <w:marBottom w:val="0"/>
              <w:divBdr>
                <w:top w:val="none" w:sz="0" w:space="0" w:color="auto"/>
                <w:left w:val="none" w:sz="0" w:space="0" w:color="auto"/>
                <w:bottom w:val="none" w:sz="0" w:space="0" w:color="auto"/>
                <w:right w:val="none" w:sz="0" w:space="0" w:color="auto"/>
              </w:divBdr>
              <w:divsChild>
                <w:div w:id="511842539">
                  <w:marLeft w:val="0"/>
                  <w:marRight w:val="0"/>
                  <w:marTop w:val="0"/>
                  <w:marBottom w:val="0"/>
                  <w:divBdr>
                    <w:top w:val="none" w:sz="0" w:space="0" w:color="auto"/>
                    <w:left w:val="none" w:sz="0" w:space="0" w:color="auto"/>
                    <w:bottom w:val="none" w:sz="0" w:space="0" w:color="auto"/>
                    <w:right w:val="none" w:sz="0" w:space="0" w:color="auto"/>
                  </w:divBdr>
                  <w:divsChild>
                    <w:div w:id="67969411">
                      <w:marLeft w:val="0"/>
                      <w:marRight w:val="0"/>
                      <w:marTop w:val="0"/>
                      <w:marBottom w:val="0"/>
                      <w:divBdr>
                        <w:top w:val="none" w:sz="0" w:space="0" w:color="auto"/>
                        <w:left w:val="none" w:sz="0" w:space="0" w:color="auto"/>
                        <w:bottom w:val="none" w:sz="0" w:space="0" w:color="auto"/>
                        <w:right w:val="none" w:sz="0" w:space="0" w:color="auto"/>
                      </w:divBdr>
                      <w:divsChild>
                        <w:div w:id="128819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650836">
      <w:bodyDiv w:val="1"/>
      <w:marLeft w:val="0"/>
      <w:marRight w:val="0"/>
      <w:marTop w:val="0"/>
      <w:marBottom w:val="0"/>
      <w:divBdr>
        <w:top w:val="none" w:sz="0" w:space="0" w:color="auto"/>
        <w:left w:val="none" w:sz="0" w:space="0" w:color="auto"/>
        <w:bottom w:val="none" w:sz="0" w:space="0" w:color="auto"/>
        <w:right w:val="none" w:sz="0" w:space="0" w:color="auto"/>
      </w:divBdr>
      <w:divsChild>
        <w:div w:id="5645030">
          <w:marLeft w:val="0"/>
          <w:marRight w:val="0"/>
          <w:marTop w:val="0"/>
          <w:marBottom w:val="0"/>
          <w:divBdr>
            <w:top w:val="none" w:sz="0" w:space="0" w:color="auto"/>
            <w:left w:val="none" w:sz="0" w:space="0" w:color="auto"/>
            <w:bottom w:val="none" w:sz="0" w:space="0" w:color="auto"/>
            <w:right w:val="none" w:sz="0" w:space="0" w:color="auto"/>
          </w:divBdr>
          <w:divsChild>
            <w:div w:id="1705248672">
              <w:marLeft w:val="0"/>
              <w:marRight w:val="0"/>
              <w:marTop w:val="0"/>
              <w:marBottom w:val="0"/>
              <w:divBdr>
                <w:top w:val="none" w:sz="0" w:space="0" w:color="auto"/>
                <w:left w:val="none" w:sz="0" w:space="0" w:color="auto"/>
                <w:bottom w:val="none" w:sz="0" w:space="0" w:color="auto"/>
                <w:right w:val="none" w:sz="0" w:space="0" w:color="auto"/>
              </w:divBdr>
              <w:divsChild>
                <w:div w:id="1400398874">
                  <w:marLeft w:val="0"/>
                  <w:marRight w:val="0"/>
                  <w:marTop w:val="0"/>
                  <w:marBottom w:val="0"/>
                  <w:divBdr>
                    <w:top w:val="none" w:sz="0" w:space="0" w:color="auto"/>
                    <w:left w:val="none" w:sz="0" w:space="0" w:color="auto"/>
                    <w:bottom w:val="none" w:sz="0" w:space="0" w:color="auto"/>
                    <w:right w:val="none" w:sz="0" w:space="0" w:color="auto"/>
                  </w:divBdr>
                  <w:divsChild>
                    <w:div w:id="2069568259">
                      <w:marLeft w:val="0"/>
                      <w:marRight w:val="0"/>
                      <w:marTop w:val="0"/>
                      <w:marBottom w:val="0"/>
                      <w:divBdr>
                        <w:top w:val="none" w:sz="0" w:space="0" w:color="auto"/>
                        <w:left w:val="none" w:sz="0" w:space="0" w:color="auto"/>
                        <w:bottom w:val="none" w:sz="0" w:space="0" w:color="auto"/>
                        <w:right w:val="none" w:sz="0" w:space="0" w:color="auto"/>
                      </w:divBdr>
                      <w:divsChild>
                        <w:div w:id="10701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AC4AB5-F392-437F-9B45-24435DE3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3393</Words>
  <Characters>19341</Characters>
  <Application>Microsoft Office Word</Application>
  <DocSecurity>0</DocSecurity>
  <Lines>161</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2026-09-16T11:55:00Z</dcterms:created>
  <dcterms:modified xsi:type="dcterms:W3CDTF">2026-09-16T11:55:00Z</dcterms:modified>
</cp:coreProperties>
</file>